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kygge2-fremhvningsfarve3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2551"/>
        <w:gridCol w:w="2233"/>
      </w:tblGrid>
      <w:tr w:rsidR="003E63F8" w:rsidRPr="00AF18FF" w:rsidTr="004E2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8" w:type="dxa"/>
          </w:tcPr>
          <w:p w:rsidR="003E63F8" w:rsidRPr="00AF18FF" w:rsidRDefault="003E63F8" w:rsidP="004E21BD">
            <w:pPr>
              <w:rPr>
                <w:rFonts w:cstheme="minorHAnsi"/>
                <w:sz w:val="24"/>
                <w:szCs w:val="24"/>
              </w:rPr>
            </w:pPr>
            <w:r w:rsidRPr="00AC154F">
              <w:rPr>
                <w:rFonts w:cstheme="minorHAnsi"/>
                <w:sz w:val="24"/>
                <w:szCs w:val="24"/>
              </w:rPr>
              <w:t xml:space="preserve">Den sociale interaktion i det interdisciplinære </w:t>
            </w:r>
            <w:r>
              <w:rPr>
                <w:rFonts w:cstheme="minorHAnsi"/>
                <w:sz w:val="24"/>
                <w:szCs w:val="24"/>
              </w:rPr>
              <w:t>undervisnings</w:t>
            </w:r>
            <w:r w:rsidRPr="00AC154F">
              <w:rPr>
                <w:rFonts w:cstheme="minorHAnsi"/>
                <w:sz w:val="24"/>
                <w:szCs w:val="24"/>
              </w:rPr>
              <w:t>arbejde</w:t>
            </w:r>
          </w:p>
        </w:tc>
        <w:tc>
          <w:tcPr>
            <w:tcW w:w="2552" w:type="dxa"/>
          </w:tcPr>
          <w:p w:rsidR="003E63F8" w:rsidRDefault="003E63F8" w:rsidP="004E2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F18FF">
              <w:rPr>
                <w:rFonts w:cstheme="minorHAnsi"/>
                <w:sz w:val="24"/>
                <w:szCs w:val="24"/>
              </w:rPr>
              <w:t>Holdning</w:t>
            </w:r>
            <w:r>
              <w:rPr>
                <w:rFonts w:cstheme="minorHAnsi"/>
                <w:sz w:val="24"/>
                <w:szCs w:val="24"/>
              </w:rPr>
              <w:t xml:space="preserve">er: </w:t>
            </w:r>
          </w:p>
          <w:p w:rsidR="003E63F8" w:rsidRPr="00AF18FF" w:rsidRDefault="003E63F8" w:rsidP="004E2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Pr="00AF18FF">
              <w:rPr>
                <w:rFonts w:cstheme="minorHAnsi"/>
                <w:sz w:val="24"/>
                <w:szCs w:val="24"/>
              </w:rPr>
              <w:t>pfattelse af udvikling</w:t>
            </w:r>
          </w:p>
        </w:tc>
        <w:tc>
          <w:tcPr>
            <w:tcW w:w="2551" w:type="dxa"/>
          </w:tcPr>
          <w:p w:rsidR="003E63F8" w:rsidRDefault="003E63F8" w:rsidP="004E2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F18FF">
              <w:rPr>
                <w:rFonts w:cstheme="minorHAnsi"/>
                <w:sz w:val="24"/>
                <w:szCs w:val="24"/>
              </w:rPr>
              <w:t>Handling</w:t>
            </w:r>
            <w:r>
              <w:rPr>
                <w:rFonts w:cstheme="minorHAnsi"/>
                <w:sz w:val="24"/>
                <w:szCs w:val="24"/>
              </w:rPr>
              <w:t>er:</w:t>
            </w:r>
          </w:p>
          <w:p w:rsidR="003E63F8" w:rsidRPr="00AF18FF" w:rsidRDefault="003E63F8" w:rsidP="004E2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AF18FF">
              <w:rPr>
                <w:rFonts w:cstheme="minorHAnsi"/>
                <w:sz w:val="24"/>
                <w:szCs w:val="24"/>
              </w:rPr>
              <w:t>alg af undervisningsmetode</w:t>
            </w:r>
          </w:p>
        </w:tc>
        <w:tc>
          <w:tcPr>
            <w:tcW w:w="2233" w:type="dxa"/>
          </w:tcPr>
          <w:p w:rsidR="003E63F8" w:rsidRDefault="003E63F8" w:rsidP="004E2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Personlighed:</w:t>
            </w:r>
          </w:p>
          <w:p w:rsidR="003E63F8" w:rsidRPr="00AF18FF" w:rsidRDefault="003E63F8" w:rsidP="004E2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Pr="00AF18FF">
              <w:rPr>
                <w:rFonts w:cstheme="minorHAnsi"/>
                <w:sz w:val="24"/>
                <w:szCs w:val="24"/>
              </w:rPr>
              <w:t>eskrivelse af relationer</w:t>
            </w:r>
          </w:p>
        </w:tc>
      </w:tr>
      <w:tr w:rsidR="003E63F8" w:rsidRPr="00AF18FF" w:rsidTr="004E2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E63F8" w:rsidRPr="00AF18FF" w:rsidRDefault="003E63F8" w:rsidP="004E21BD">
            <w:pPr>
              <w:rPr>
                <w:rFonts w:cstheme="minorHAnsi"/>
                <w:sz w:val="24"/>
                <w:szCs w:val="24"/>
              </w:rPr>
            </w:pPr>
            <w:r w:rsidRPr="00AF18FF">
              <w:rPr>
                <w:rFonts w:cstheme="minorHAnsi"/>
                <w:sz w:val="24"/>
                <w:szCs w:val="24"/>
              </w:rPr>
              <w:t>Underviser selv – varetager inter</w:t>
            </w:r>
            <w:bookmarkStart w:id="0" w:name="_GoBack"/>
            <w:bookmarkEnd w:id="0"/>
            <w:r w:rsidRPr="00AF18FF">
              <w:rPr>
                <w:rFonts w:cstheme="minorHAnsi"/>
                <w:sz w:val="24"/>
                <w:szCs w:val="24"/>
              </w:rPr>
              <w:t>disciplinaritet alene</w:t>
            </w:r>
          </w:p>
        </w:tc>
        <w:tc>
          <w:tcPr>
            <w:tcW w:w="2552" w:type="dxa"/>
          </w:tcPr>
          <w:p w:rsidR="003E63F8" w:rsidRDefault="003E63F8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F18FF">
              <w:rPr>
                <w:rFonts w:cstheme="minorHAnsi"/>
                <w:sz w:val="24"/>
                <w:szCs w:val="24"/>
              </w:rPr>
              <w:t>Fokus på den studerendes selvudvikling</w:t>
            </w:r>
          </w:p>
          <w:p w:rsidR="003E63F8" w:rsidRPr="00AF18FF" w:rsidRDefault="003E63F8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3E63F8" w:rsidRPr="00AF18FF" w:rsidRDefault="003E63F8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F18FF">
              <w:rPr>
                <w:rFonts w:cstheme="minorHAnsi"/>
                <w:sz w:val="24"/>
                <w:szCs w:val="24"/>
              </w:rPr>
              <w:t>Undervisning som mulighed for selvindsigt</w:t>
            </w:r>
          </w:p>
        </w:tc>
        <w:tc>
          <w:tcPr>
            <w:tcW w:w="2551" w:type="dxa"/>
          </w:tcPr>
          <w:p w:rsidR="003E63F8" w:rsidRPr="00AF18FF" w:rsidRDefault="003E63F8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Variation: fx dialogisk forelæsning, gruppearbejde, peer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teaching</w:t>
            </w:r>
            <w:proofErr w:type="spellEnd"/>
            <w:r>
              <w:rPr>
                <w:rFonts w:cstheme="minorHAnsi"/>
                <w:sz w:val="24"/>
                <w:szCs w:val="24"/>
              </w:rPr>
              <w:t>, studenteroplæg</w:t>
            </w:r>
          </w:p>
        </w:tc>
        <w:tc>
          <w:tcPr>
            <w:tcW w:w="2233" w:type="dxa"/>
          </w:tcPr>
          <w:p w:rsidR="003E63F8" w:rsidRPr="00AF18FF" w:rsidRDefault="003E63F8" w:rsidP="004E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F18FF">
              <w:rPr>
                <w:rFonts w:cstheme="minorHAnsi"/>
                <w:sz w:val="24"/>
                <w:szCs w:val="24"/>
              </w:rPr>
              <w:t>Underviseren som rollemodel og mentor</w:t>
            </w:r>
          </w:p>
        </w:tc>
      </w:tr>
      <w:tr w:rsidR="003E63F8" w:rsidRPr="00AF18FF" w:rsidTr="004E2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E63F8" w:rsidRPr="00AF18FF" w:rsidRDefault="003E63F8" w:rsidP="004E21BD">
            <w:pPr>
              <w:rPr>
                <w:rFonts w:cstheme="minorHAnsi"/>
                <w:sz w:val="24"/>
                <w:szCs w:val="24"/>
              </w:rPr>
            </w:pPr>
            <w:r w:rsidRPr="00AF18FF">
              <w:rPr>
                <w:rFonts w:cstheme="minorHAnsi"/>
                <w:sz w:val="24"/>
                <w:szCs w:val="24"/>
              </w:rPr>
              <w:t>Underviser sammen med andre – varetager interdisciplinaritet i et samarbejde med andre</w:t>
            </w:r>
          </w:p>
        </w:tc>
        <w:tc>
          <w:tcPr>
            <w:tcW w:w="2552" w:type="dxa"/>
          </w:tcPr>
          <w:p w:rsidR="003E63F8" w:rsidRDefault="003E63F8" w:rsidP="004E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F18FF">
              <w:rPr>
                <w:rFonts w:cstheme="minorHAnsi"/>
                <w:sz w:val="24"/>
                <w:szCs w:val="24"/>
              </w:rPr>
              <w:t>Fokus på den faglige udvikling</w:t>
            </w:r>
          </w:p>
          <w:p w:rsidR="003E63F8" w:rsidRPr="00AF18FF" w:rsidRDefault="003E63F8" w:rsidP="004E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3E63F8" w:rsidRPr="00AF18FF" w:rsidRDefault="003E63F8" w:rsidP="004E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F18FF">
              <w:rPr>
                <w:rFonts w:cstheme="minorHAnsi"/>
                <w:sz w:val="24"/>
                <w:szCs w:val="24"/>
              </w:rPr>
              <w:t>Undervisning som en vej ind i faget – og ud igen</w:t>
            </w:r>
          </w:p>
        </w:tc>
        <w:tc>
          <w:tcPr>
            <w:tcW w:w="2551" w:type="dxa"/>
          </w:tcPr>
          <w:p w:rsidR="003E63F8" w:rsidRPr="00AF18FF" w:rsidRDefault="003E63F8" w:rsidP="004E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Variation: fx forelæsninger, studenteraktiverende former, refleksionsskrivning, case-undervisning</w:t>
            </w:r>
          </w:p>
        </w:tc>
        <w:tc>
          <w:tcPr>
            <w:tcW w:w="2233" w:type="dxa"/>
          </w:tcPr>
          <w:p w:rsidR="003E63F8" w:rsidRPr="00AF18FF" w:rsidRDefault="003E63F8" w:rsidP="004E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F18FF">
              <w:rPr>
                <w:rFonts w:cstheme="minorHAnsi"/>
                <w:sz w:val="24"/>
                <w:szCs w:val="24"/>
              </w:rPr>
              <w:t>Bliver ikke nævnt</w:t>
            </w:r>
          </w:p>
        </w:tc>
      </w:tr>
    </w:tbl>
    <w:p w:rsidR="003E63F8" w:rsidRPr="00AF18FF" w:rsidRDefault="003E63F8" w:rsidP="003E63F8">
      <w:pPr>
        <w:spacing w:after="0"/>
        <w:rPr>
          <w:rFonts w:cstheme="minorHAnsi"/>
          <w:i/>
          <w:sz w:val="24"/>
          <w:szCs w:val="24"/>
        </w:rPr>
      </w:pPr>
      <w:r w:rsidRPr="00AF18FF">
        <w:rPr>
          <w:rFonts w:cstheme="minorHAnsi"/>
          <w:i/>
          <w:sz w:val="24"/>
          <w:szCs w:val="24"/>
        </w:rPr>
        <w:t>Figur</w:t>
      </w:r>
      <w:r>
        <w:rPr>
          <w:rFonts w:cstheme="minorHAnsi"/>
          <w:i/>
          <w:sz w:val="24"/>
          <w:szCs w:val="24"/>
        </w:rPr>
        <w:t xml:space="preserve"> 2</w:t>
      </w:r>
      <w:r w:rsidRPr="00AF18FF">
        <w:rPr>
          <w:rFonts w:cstheme="minorHAnsi"/>
          <w:i/>
          <w:sz w:val="24"/>
          <w:szCs w:val="24"/>
        </w:rPr>
        <w:t xml:space="preserve">. Idealtyper for den sociale interaktions betydning for </w:t>
      </w:r>
      <w:r>
        <w:rPr>
          <w:rFonts w:cstheme="minorHAnsi"/>
          <w:i/>
          <w:sz w:val="24"/>
          <w:szCs w:val="24"/>
        </w:rPr>
        <w:t>underviseres</w:t>
      </w:r>
      <w:r w:rsidRPr="00AF18FF">
        <w:rPr>
          <w:rFonts w:cstheme="minorHAnsi"/>
          <w:i/>
          <w:sz w:val="24"/>
          <w:szCs w:val="24"/>
        </w:rPr>
        <w:t xml:space="preserve"> relation til den interdisciplinære </w:t>
      </w:r>
      <w:r>
        <w:rPr>
          <w:rFonts w:cstheme="minorHAnsi"/>
          <w:i/>
          <w:sz w:val="24"/>
          <w:szCs w:val="24"/>
        </w:rPr>
        <w:t>undervisning.</w:t>
      </w:r>
    </w:p>
    <w:p w:rsidR="00AA34A2" w:rsidRDefault="00AA34A2"/>
    <w:sectPr w:rsidR="00AA3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859" w:rsidRDefault="008B1859" w:rsidP="007F5A0C">
      <w:pPr>
        <w:spacing w:after="0" w:line="240" w:lineRule="auto"/>
      </w:pPr>
      <w:r>
        <w:separator/>
      </w:r>
    </w:p>
  </w:endnote>
  <w:endnote w:type="continuationSeparator" w:id="0">
    <w:p w:rsidR="008B1859" w:rsidRDefault="008B1859" w:rsidP="007F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A0C" w:rsidRDefault="007F5A0C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A0C" w:rsidRDefault="007F5A0C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A0C" w:rsidRDefault="007F5A0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859" w:rsidRDefault="008B1859" w:rsidP="007F5A0C">
      <w:pPr>
        <w:spacing w:after="0" w:line="240" w:lineRule="auto"/>
      </w:pPr>
      <w:r>
        <w:separator/>
      </w:r>
    </w:p>
  </w:footnote>
  <w:footnote w:type="continuationSeparator" w:id="0">
    <w:p w:rsidR="008B1859" w:rsidRDefault="008B1859" w:rsidP="007F5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A0C" w:rsidRDefault="007F5A0C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A0C" w:rsidRDefault="007F5A0C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A0C" w:rsidRDefault="007F5A0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F8"/>
    <w:rsid w:val="003E63F8"/>
    <w:rsid w:val="007F5A0C"/>
    <w:rsid w:val="008B1859"/>
    <w:rsid w:val="00972DB0"/>
    <w:rsid w:val="00AA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3F8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Mediumskygge2-fremhvningsfarve3">
    <w:name w:val="Medium Shading 2 Accent 3"/>
    <w:basedOn w:val="Tabel-Normal"/>
    <w:uiPriority w:val="64"/>
    <w:rsid w:val="003E63F8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idehoved">
    <w:name w:val="header"/>
    <w:basedOn w:val="Normal"/>
    <w:link w:val="SidehovedTegn"/>
    <w:uiPriority w:val="99"/>
    <w:unhideWhenUsed/>
    <w:rsid w:val="007F5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F5A0C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F5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F5A0C"/>
    <w:rPr>
      <w:rFonts w:eastAsiaTheme="minorEastAsia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3F8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Mediumskygge2-fremhvningsfarve3">
    <w:name w:val="Medium Shading 2 Accent 3"/>
    <w:basedOn w:val="Tabel-Normal"/>
    <w:uiPriority w:val="64"/>
    <w:rsid w:val="003E63F8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idehoved">
    <w:name w:val="header"/>
    <w:basedOn w:val="Normal"/>
    <w:link w:val="SidehovedTegn"/>
    <w:uiPriority w:val="99"/>
    <w:unhideWhenUsed/>
    <w:rsid w:val="007F5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F5A0C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F5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F5A0C"/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733</Characters>
  <Application>Microsoft Office Word</Application>
  <DocSecurity>0</DocSecurity>
  <Lines>11</Lines>
  <Paragraphs>2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2011-11-23T11:27:00Z</dcterms:created>
  <dcterms:modified xsi:type="dcterms:W3CDTF">2011-11-23T11:28:00Z</dcterms:modified>
</cp:coreProperties>
</file>