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6A6" w:rsidRPr="00574DA6" w:rsidRDefault="00EC1E05" w:rsidP="00610EE8">
      <w:pPr>
        <w:pStyle w:val="Heading2"/>
        <w:spacing w:line="480" w:lineRule="auto"/>
        <w:rPr>
          <w:rFonts w:ascii="Times New Roman" w:hAnsi="Times New Roman" w:cs="Times New Roman"/>
        </w:rPr>
      </w:pPr>
      <w:r>
        <w:rPr>
          <w:rFonts w:ascii="Times New Roman" w:hAnsi="Times New Roman" w:cs="Times New Roman"/>
        </w:rPr>
        <w:t>P</w:t>
      </w:r>
      <w:r w:rsidR="00476DC2">
        <w:rPr>
          <w:rFonts w:ascii="Times New Roman" w:hAnsi="Times New Roman" w:cs="Times New Roman"/>
        </w:rPr>
        <w:t>h.d.-vejleder</w:t>
      </w:r>
      <w:r>
        <w:rPr>
          <w:rFonts w:ascii="Times New Roman" w:hAnsi="Times New Roman" w:cs="Times New Roman"/>
        </w:rPr>
        <w:t>kurser</w:t>
      </w:r>
      <w:r w:rsidRPr="00574DA6">
        <w:rPr>
          <w:rFonts w:ascii="Times New Roman" w:hAnsi="Times New Roman" w:cs="Times New Roman"/>
        </w:rPr>
        <w:t xml:space="preserve"> i Danmark</w:t>
      </w:r>
      <w:r>
        <w:rPr>
          <w:rFonts w:ascii="Times New Roman" w:hAnsi="Times New Roman" w:cs="Times New Roman"/>
        </w:rPr>
        <w:t xml:space="preserve">: </w:t>
      </w:r>
      <w:r w:rsidR="00B6445E">
        <w:rPr>
          <w:rFonts w:ascii="Times New Roman" w:hAnsi="Times New Roman" w:cs="Times New Roman"/>
        </w:rPr>
        <w:t>Status på in</w:t>
      </w:r>
      <w:r>
        <w:rPr>
          <w:rFonts w:ascii="Times New Roman" w:hAnsi="Times New Roman" w:cs="Times New Roman"/>
        </w:rPr>
        <w:t>dhold og diskussion af kvalitet</w:t>
      </w:r>
    </w:p>
    <w:p w:rsidR="006166A6" w:rsidRPr="00574DA6" w:rsidRDefault="006166A6" w:rsidP="00610EE8">
      <w:pPr>
        <w:spacing w:line="480" w:lineRule="auto"/>
        <w:rPr>
          <w:rFonts w:ascii="Times New Roman" w:hAnsi="Times New Roman" w:cs="Times New Roman"/>
          <w:b/>
          <w:bCs/>
        </w:rPr>
      </w:pPr>
    </w:p>
    <w:p w:rsidR="002C1819" w:rsidRPr="00574DA6" w:rsidRDefault="009C3B02" w:rsidP="00610EE8">
      <w:pPr>
        <w:spacing w:line="480" w:lineRule="auto"/>
        <w:rPr>
          <w:rFonts w:ascii="Times New Roman" w:hAnsi="Times New Roman" w:cs="Times New Roman"/>
          <w:sz w:val="24"/>
          <w:szCs w:val="24"/>
        </w:rPr>
      </w:pPr>
      <w:r w:rsidRPr="00574DA6">
        <w:rPr>
          <w:rFonts w:ascii="Times New Roman" w:hAnsi="Times New Roman" w:cs="Times New Roman"/>
          <w:sz w:val="24"/>
          <w:szCs w:val="24"/>
        </w:rPr>
        <w:t>Abstrakt</w:t>
      </w:r>
      <w:r w:rsidR="006166A6" w:rsidRPr="00574DA6">
        <w:rPr>
          <w:rFonts w:ascii="Times New Roman" w:hAnsi="Times New Roman" w:cs="Times New Roman"/>
          <w:sz w:val="24"/>
          <w:szCs w:val="24"/>
        </w:rPr>
        <w:t xml:space="preserve"> </w:t>
      </w:r>
    </w:p>
    <w:p w:rsidR="009C3B02" w:rsidRDefault="009C3B02" w:rsidP="00610EE8">
      <w:pPr>
        <w:spacing w:line="480" w:lineRule="auto"/>
        <w:ind w:firstLine="851"/>
        <w:rPr>
          <w:rFonts w:ascii="Times New Roman" w:hAnsi="Times New Roman" w:cs="Times New Roman"/>
          <w:sz w:val="24"/>
          <w:szCs w:val="24"/>
        </w:rPr>
      </w:pPr>
      <w:r w:rsidRPr="00574DA6">
        <w:rPr>
          <w:rFonts w:ascii="Times New Roman" w:hAnsi="Times New Roman" w:cs="Times New Roman"/>
          <w:sz w:val="24"/>
          <w:szCs w:val="24"/>
        </w:rPr>
        <w:t>I denne artikel kortlægger vi kompetenceudviklingsaktiviteter for ph.d.-vejledere i Danmark</w:t>
      </w:r>
      <w:r w:rsidR="001959FC" w:rsidRPr="00574DA6">
        <w:rPr>
          <w:rFonts w:ascii="Times New Roman" w:hAnsi="Times New Roman" w:cs="Times New Roman"/>
          <w:sz w:val="24"/>
          <w:szCs w:val="24"/>
        </w:rPr>
        <w:t>, hvilket ikke tidligere er gennemført systematisk</w:t>
      </w:r>
      <w:r w:rsidR="006166A6" w:rsidRPr="00574DA6">
        <w:rPr>
          <w:rFonts w:ascii="Times New Roman" w:hAnsi="Times New Roman" w:cs="Times New Roman"/>
          <w:sz w:val="24"/>
          <w:szCs w:val="24"/>
        </w:rPr>
        <w:t xml:space="preserve">. </w:t>
      </w:r>
      <w:r w:rsidR="00716A3E">
        <w:rPr>
          <w:rFonts w:ascii="Times New Roman" w:hAnsi="Times New Roman" w:cs="Times New Roman"/>
          <w:sz w:val="24"/>
          <w:szCs w:val="24"/>
        </w:rPr>
        <w:t>Sy</w:t>
      </w:r>
      <w:r w:rsidR="00C163A0" w:rsidRPr="00574DA6">
        <w:rPr>
          <w:rFonts w:ascii="Times New Roman" w:hAnsi="Times New Roman" w:cs="Times New Roman"/>
          <w:sz w:val="24"/>
          <w:szCs w:val="24"/>
        </w:rPr>
        <w:t>v ud af de otte danske universiteter udb</w:t>
      </w:r>
      <w:r w:rsidR="00017752">
        <w:rPr>
          <w:rFonts w:ascii="Times New Roman" w:hAnsi="Times New Roman" w:cs="Times New Roman"/>
          <w:sz w:val="24"/>
          <w:szCs w:val="24"/>
        </w:rPr>
        <w:t>ød</w:t>
      </w:r>
      <w:r w:rsidR="00C163A0" w:rsidRPr="00574DA6">
        <w:rPr>
          <w:rFonts w:ascii="Times New Roman" w:hAnsi="Times New Roman" w:cs="Times New Roman"/>
          <w:sz w:val="24"/>
          <w:szCs w:val="24"/>
        </w:rPr>
        <w:t xml:space="preserve"> kompetence</w:t>
      </w:r>
      <w:r w:rsidR="00C163A0" w:rsidRPr="00574DA6">
        <w:rPr>
          <w:rFonts w:ascii="Times New Roman" w:hAnsi="Times New Roman" w:cs="Times New Roman"/>
          <w:sz w:val="24"/>
          <w:szCs w:val="24"/>
        </w:rPr>
        <w:softHyphen/>
        <w:t>udviklingsaktiviteter for ph.d.-vejledere</w:t>
      </w:r>
      <w:r w:rsidR="00017752">
        <w:rPr>
          <w:rFonts w:ascii="Times New Roman" w:hAnsi="Times New Roman" w:cs="Times New Roman"/>
          <w:sz w:val="24"/>
          <w:szCs w:val="24"/>
        </w:rPr>
        <w:t xml:space="preserve">. I alt </w:t>
      </w:r>
      <w:r w:rsidR="00C163A0" w:rsidRPr="00574DA6">
        <w:rPr>
          <w:rFonts w:ascii="Times New Roman" w:hAnsi="Times New Roman" w:cs="Times New Roman"/>
          <w:sz w:val="24"/>
          <w:szCs w:val="24"/>
        </w:rPr>
        <w:t>identificere</w:t>
      </w:r>
      <w:r w:rsidR="00017752">
        <w:rPr>
          <w:rFonts w:ascii="Times New Roman" w:hAnsi="Times New Roman" w:cs="Times New Roman"/>
          <w:sz w:val="24"/>
          <w:szCs w:val="24"/>
        </w:rPr>
        <w:t>de vi</w:t>
      </w:r>
      <w:r w:rsidR="00C163A0" w:rsidRPr="00574DA6">
        <w:rPr>
          <w:rFonts w:ascii="Times New Roman" w:hAnsi="Times New Roman" w:cs="Times New Roman"/>
          <w:sz w:val="24"/>
          <w:szCs w:val="24"/>
        </w:rPr>
        <w:t xml:space="preserve"> 14 kurser/aktiviteter gennemført i 2015. </w:t>
      </w:r>
      <w:r w:rsidR="00086920">
        <w:rPr>
          <w:rFonts w:ascii="Times New Roman" w:hAnsi="Times New Roman" w:cs="Times New Roman"/>
          <w:sz w:val="24"/>
          <w:szCs w:val="24"/>
        </w:rPr>
        <w:t>U</w:t>
      </w:r>
      <w:r w:rsidR="001959FC" w:rsidRPr="00574DA6">
        <w:rPr>
          <w:rFonts w:ascii="Times New Roman" w:hAnsi="Times New Roman" w:cs="Times New Roman"/>
          <w:sz w:val="24"/>
          <w:szCs w:val="24"/>
        </w:rPr>
        <w:t>ndersøgelse</w:t>
      </w:r>
      <w:r w:rsidR="009A7A19">
        <w:rPr>
          <w:rFonts w:ascii="Times New Roman" w:hAnsi="Times New Roman" w:cs="Times New Roman"/>
          <w:sz w:val="24"/>
          <w:szCs w:val="24"/>
        </w:rPr>
        <w:t>n</w:t>
      </w:r>
      <w:r w:rsidR="001959FC" w:rsidRPr="00574DA6">
        <w:rPr>
          <w:rFonts w:ascii="Times New Roman" w:hAnsi="Times New Roman" w:cs="Times New Roman"/>
          <w:sz w:val="24"/>
          <w:szCs w:val="24"/>
        </w:rPr>
        <w:t xml:space="preserve"> </w:t>
      </w:r>
      <w:r w:rsidR="00017752">
        <w:rPr>
          <w:rFonts w:ascii="Times New Roman" w:hAnsi="Times New Roman" w:cs="Times New Roman"/>
          <w:sz w:val="24"/>
          <w:szCs w:val="24"/>
        </w:rPr>
        <w:t xml:space="preserve">er dels </w:t>
      </w:r>
      <w:r w:rsidR="001959FC" w:rsidRPr="00574DA6">
        <w:rPr>
          <w:rFonts w:ascii="Times New Roman" w:hAnsi="Times New Roman" w:cs="Times New Roman"/>
          <w:sz w:val="24"/>
          <w:szCs w:val="24"/>
        </w:rPr>
        <w:t>basere</w:t>
      </w:r>
      <w:r w:rsidR="00017752">
        <w:rPr>
          <w:rFonts w:ascii="Times New Roman" w:hAnsi="Times New Roman" w:cs="Times New Roman"/>
          <w:sz w:val="24"/>
          <w:szCs w:val="24"/>
        </w:rPr>
        <w:t>t</w:t>
      </w:r>
      <w:r w:rsidR="00086920">
        <w:rPr>
          <w:rFonts w:ascii="Times New Roman" w:hAnsi="Times New Roman" w:cs="Times New Roman"/>
          <w:sz w:val="24"/>
          <w:szCs w:val="24"/>
        </w:rPr>
        <w:t xml:space="preserve"> på data fra</w:t>
      </w:r>
      <w:r w:rsidR="001959FC" w:rsidRPr="00574DA6">
        <w:rPr>
          <w:rFonts w:ascii="Times New Roman" w:hAnsi="Times New Roman" w:cs="Times New Roman"/>
          <w:sz w:val="24"/>
          <w:szCs w:val="24"/>
        </w:rPr>
        <w:t xml:space="preserve"> en tematisk analyse af eksisterende kursusbeskrivelser </w:t>
      </w:r>
      <w:r w:rsidR="00C163A0" w:rsidRPr="00574DA6">
        <w:rPr>
          <w:rFonts w:ascii="Times New Roman" w:hAnsi="Times New Roman" w:cs="Times New Roman"/>
          <w:sz w:val="24"/>
          <w:szCs w:val="24"/>
        </w:rPr>
        <w:t>og programmer</w:t>
      </w:r>
      <w:r w:rsidR="001959FC" w:rsidRPr="00574DA6">
        <w:rPr>
          <w:rFonts w:ascii="Times New Roman" w:hAnsi="Times New Roman" w:cs="Times New Roman"/>
          <w:sz w:val="24"/>
          <w:szCs w:val="24"/>
        </w:rPr>
        <w:t xml:space="preserve">, og dels på en spørgeskemaundersøgelse. </w:t>
      </w:r>
      <w:r w:rsidR="009A2D4B">
        <w:rPr>
          <w:rFonts w:ascii="Times New Roman" w:hAnsi="Times New Roman" w:cs="Times New Roman"/>
          <w:sz w:val="24"/>
          <w:szCs w:val="24"/>
        </w:rPr>
        <w:t>Kortlægningen viser</w:t>
      </w:r>
      <w:r w:rsidR="00017752">
        <w:rPr>
          <w:rFonts w:ascii="Times New Roman" w:hAnsi="Times New Roman" w:cs="Times New Roman"/>
          <w:sz w:val="24"/>
          <w:szCs w:val="24"/>
        </w:rPr>
        <w:t>,</w:t>
      </w:r>
      <w:r w:rsidR="009A2D4B">
        <w:rPr>
          <w:rFonts w:ascii="Times New Roman" w:hAnsi="Times New Roman" w:cs="Times New Roman"/>
          <w:sz w:val="24"/>
          <w:szCs w:val="24"/>
        </w:rPr>
        <w:t xml:space="preserve"> at f</w:t>
      </w:r>
      <w:r w:rsidR="003078E6" w:rsidRPr="00574DA6">
        <w:rPr>
          <w:rFonts w:ascii="Times New Roman" w:hAnsi="Times New Roman" w:cs="Times New Roman"/>
          <w:sz w:val="24"/>
          <w:szCs w:val="24"/>
        </w:rPr>
        <w:t xml:space="preserve">ire </w:t>
      </w:r>
      <w:r w:rsidR="00086920">
        <w:rPr>
          <w:rFonts w:ascii="Times New Roman" w:hAnsi="Times New Roman" w:cs="Times New Roman"/>
          <w:sz w:val="24"/>
          <w:szCs w:val="24"/>
        </w:rPr>
        <w:t xml:space="preserve">faglige </w:t>
      </w:r>
      <w:r w:rsidR="003078E6" w:rsidRPr="00574DA6">
        <w:rPr>
          <w:rFonts w:ascii="Times New Roman" w:hAnsi="Times New Roman" w:cs="Times New Roman"/>
          <w:sz w:val="24"/>
          <w:szCs w:val="24"/>
        </w:rPr>
        <w:t>temaer gå</w:t>
      </w:r>
      <w:r w:rsidR="009A7A19">
        <w:rPr>
          <w:rFonts w:ascii="Times New Roman" w:hAnsi="Times New Roman" w:cs="Times New Roman"/>
          <w:sz w:val="24"/>
          <w:szCs w:val="24"/>
        </w:rPr>
        <w:t>r</w:t>
      </w:r>
      <w:r w:rsidR="003078E6" w:rsidRPr="00574DA6">
        <w:rPr>
          <w:rFonts w:ascii="Times New Roman" w:hAnsi="Times New Roman" w:cs="Times New Roman"/>
          <w:sz w:val="24"/>
          <w:szCs w:val="24"/>
        </w:rPr>
        <w:t xml:space="preserve"> igen i de fleste kurser; </w:t>
      </w:r>
      <w:r w:rsidR="00086920">
        <w:rPr>
          <w:rFonts w:ascii="Times New Roman" w:hAnsi="Times New Roman" w:cs="Times New Roman"/>
          <w:sz w:val="24"/>
          <w:szCs w:val="24"/>
        </w:rPr>
        <w:t>vejleder</w:t>
      </w:r>
      <w:r w:rsidR="003078E6" w:rsidRPr="00574DA6">
        <w:rPr>
          <w:rFonts w:ascii="Times New Roman" w:hAnsi="Times New Roman" w:cs="Times New Roman"/>
          <w:sz w:val="24"/>
          <w:szCs w:val="24"/>
        </w:rPr>
        <w:t>roller, relationer, understøtte</w:t>
      </w:r>
      <w:r w:rsidR="00017752">
        <w:rPr>
          <w:rFonts w:ascii="Times New Roman" w:hAnsi="Times New Roman" w:cs="Times New Roman"/>
          <w:sz w:val="24"/>
          <w:szCs w:val="24"/>
        </w:rPr>
        <w:t>lse af</w:t>
      </w:r>
      <w:r w:rsidR="003078E6" w:rsidRPr="00574DA6">
        <w:rPr>
          <w:rFonts w:ascii="Times New Roman" w:hAnsi="Times New Roman" w:cs="Times New Roman"/>
          <w:sz w:val="24"/>
          <w:szCs w:val="24"/>
        </w:rPr>
        <w:t xml:space="preserve"> </w:t>
      </w:r>
      <w:r w:rsidR="009A7A19">
        <w:rPr>
          <w:rFonts w:ascii="Times New Roman" w:hAnsi="Times New Roman" w:cs="Times New Roman"/>
          <w:sz w:val="24"/>
          <w:szCs w:val="24"/>
        </w:rPr>
        <w:t xml:space="preserve">den ph.d.-studerendes </w:t>
      </w:r>
      <w:r w:rsidR="003078E6" w:rsidRPr="00574DA6">
        <w:rPr>
          <w:rFonts w:ascii="Times New Roman" w:hAnsi="Times New Roman" w:cs="Times New Roman"/>
          <w:sz w:val="24"/>
          <w:szCs w:val="24"/>
        </w:rPr>
        <w:t xml:space="preserve">selvstændighed </w:t>
      </w:r>
      <w:r w:rsidR="00017752">
        <w:rPr>
          <w:rFonts w:ascii="Times New Roman" w:hAnsi="Times New Roman" w:cs="Times New Roman"/>
          <w:sz w:val="24"/>
          <w:szCs w:val="24"/>
        </w:rPr>
        <w:t>samt</w:t>
      </w:r>
      <w:r w:rsidR="003078E6" w:rsidRPr="00574DA6">
        <w:rPr>
          <w:rFonts w:ascii="Times New Roman" w:hAnsi="Times New Roman" w:cs="Times New Roman"/>
          <w:sz w:val="24"/>
          <w:szCs w:val="24"/>
        </w:rPr>
        <w:t xml:space="preserve"> kommunikation. </w:t>
      </w:r>
      <w:r w:rsidRPr="00574DA6">
        <w:rPr>
          <w:rFonts w:ascii="Times New Roman" w:hAnsi="Times New Roman" w:cs="Times New Roman"/>
          <w:sz w:val="24"/>
          <w:szCs w:val="24"/>
        </w:rPr>
        <w:t>Kortlægningen diskuteres op imod international litteratur fra forskningsfeltet</w:t>
      </w:r>
      <w:r w:rsidR="009A7A19">
        <w:rPr>
          <w:rFonts w:ascii="Times New Roman" w:hAnsi="Times New Roman" w:cs="Times New Roman"/>
          <w:sz w:val="24"/>
          <w:szCs w:val="24"/>
        </w:rPr>
        <w:t xml:space="preserve"> med særlig fokus på et australsk studie</w:t>
      </w:r>
      <w:r w:rsidR="001A0EAF">
        <w:rPr>
          <w:rFonts w:ascii="Times New Roman" w:hAnsi="Times New Roman" w:cs="Times New Roman"/>
          <w:sz w:val="24"/>
          <w:szCs w:val="24"/>
        </w:rPr>
        <w:t xml:space="preserve">, hvor udbuddet af ph.d.-vejlederkurser kortlægges på </w:t>
      </w:r>
      <w:r w:rsidR="001A0EAF" w:rsidRPr="00574DA6">
        <w:rPr>
          <w:rFonts w:ascii="Times New Roman" w:hAnsi="Times New Roman" w:cs="Times New Roman"/>
          <w:sz w:val="24"/>
          <w:szCs w:val="24"/>
        </w:rPr>
        <w:t>otte store (forskningstunge) australske universiteter</w:t>
      </w:r>
      <w:r w:rsidR="001A0EAF">
        <w:rPr>
          <w:rFonts w:ascii="Times New Roman" w:hAnsi="Times New Roman" w:cs="Times New Roman"/>
          <w:sz w:val="24"/>
          <w:szCs w:val="24"/>
        </w:rPr>
        <w:t xml:space="preserve">. </w:t>
      </w:r>
      <w:r w:rsidR="00C163A0" w:rsidRPr="00574DA6">
        <w:rPr>
          <w:rFonts w:ascii="Times New Roman" w:hAnsi="Times New Roman" w:cs="Times New Roman"/>
          <w:sz w:val="24"/>
          <w:szCs w:val="24"/>
        </w:rPr>
        <w:t xml:space="preserve">Udbuddet i Danmark er forholdsvis ensartet sammenlignet med </w:t>
      </w:r>
      <w:r w:rsidR="009B1FE3">
        <w:rPr>
          <w:rFonts w:ascii="Times New Roman" w:hAnsi="Times New Roman" w:cs="Times New Roman"/>
          <w:sz w:val="24"/>
          <w:szCs w:val="24"/>
        </w:rPr>
        <w:t xml:space="preserve">både </w:t>
      </w:r>
      <w:r w:rsidR="00C163A0" w:rsidRPr="00574DA6">
        <w:rPr>
          <w:rFonts w:ascii="Times New Roman" w:hAnsi="Times New Roman" w:cs="Times New Roman"/>
          <w:sz w:val="24"/>
          <w:szCs w:val="24"/>
        </w:rPr>
        <w:t>Australien</w:t>
      </w:r>
      <w:r w:rsidR="009B1FE3">
        <w:rPr>
          <w:rFonts w:ascii="Times New Roman" w:hAnsi="Times New Roman" w:cs="Times New Roman"/>
          <w:sz w:val="24"/>
          <w:szCs w:val="24"/>
        </w:rPr>
        <w:t xml:space="preserve"> og aktiviteter rapporteret fra andre lande</w:t>
      </w:r>
      <w:r w:rsidR="00C163A0" w:rsidRPr="00574DA6">
        <w:rPr>
          <w:rFonts w:ascii="Times New Roman" w:hAnsi="Times New Roman" w:cs="Times New Roman"/>
          <w:sz w:val="24"/>
          <w:szCs w:val="24"/>
        </w:rPr>
        <w:t xml:space="preserve">, hvor </w:t>
      </w:r>
      <w:r w:rsidR="00017752">
        <w:rPr>
          <w:rFonts w:ascii="Times New Roman" w:hAnsi="Times New Roman" w:cs="Times New Roman"/>
          <w:sz w:val="24"/>
          <w:szCs w:val="24"/>
        </w:rPr>
        <w:t xml:space="preserve">en større variation af </w:t>
      </w:r>
      <w:r w:rsidR="00C163A0" w:rsidRPr="00574DA6">
        <w:rPr>
          <w:rFonts w:ascii="Times New Roman" w:hAnsi="Times New Roman" w:cs="Times New Roman"/>
          <w:sz w:val="24"/>
          <w:szCs w:val="24"/>
        </w:rPr>
        <w:t>form</w:t>
      </w:r>
      <w:r w:rsidR="00017752">
        <w:rPr>
          <w:rFonts w:ascii="Times New Roman" w:hAnsi="Times New Roman" w:cs="Times New Roman"/>
          <w:sz w:val="24"/>
          <w:szCs w:val="24"/>
        </w:rPr>
        <w:t>ater</w:t>
      </w:r>
      <w:r w:rsidR="00C163A0" w:rsidRPr="00574DA6">
        <w:rPr>
          <w:rFonts w:ascii="Times New Roman" w:hAnsi="Times New Roman" w:cs="Times New Roman"/>
          <w:sz w:val="24"/>
          <w:szCs w:val="24"/>
        </w:rPr>
        <w:t xml:space="preserve"> er afprøvet, fx online kurser og uformelle læringscirkler. </w:t>
      </w:r>
      <w:r w:rsidR="004B23B4">
        <w:rPr>
          <w:rFonts w:ascii="Times New Roman" w:hAnsi="Times New Roman" w:cs="Times New Roman"/>
          <w:sz w:val="24"/>
          <w:szCs w:val="24"/>
        </w:rPr>
        <w:t>Herefter tages spørgsmålet om kvalitet i kompetenceudviklingsaktiviteterne op</w:t>
      </w:r>
      <w:r w:rsidR="005D6528">
        <w:rPr>
          <w:rFonts w:ascii="Times New Roman" w:hAnsi="Times New Roman" w:cs="Times New Roman"/>
          <w:sz w:val="24"/>
          <w:szCs w:val="24"/>
        </w:rPr>
        <w:t>. I</w:t>
      </w:r>
      <w:r w:rsidR="001F4D61">
        <w:rPr>
          <w:rFonts w:ascii="Times New Roman" w:hAnsi="Times New Roman" w:cs="Times New Roman"/>
          <w:sz w:val="24"/>
          <w:szCs w:val="24"/>
        </w:rPr>
        <w:t xml:space="preserve">nternationalt </w:t>
      </w:r>
      <w:r w:rsidR="005D6528">
        <w:rPr>
          <w:rFonts w:ascii="Times New Roman" w:hAnsi="Times New Roman" w:cs="Times New Roman"/>
          <w:sz w:val="24"/>
          <w:szCs w:val="24"/>
        </w:rPr>
        <w:t>vurderes</w:t>
      </w:r>
      <w:r w:rsidR="001F4D61">
        <w:rPr>
          <w:rFonts w:ascii="Times New Roman" w:hAnsi="Times New Roman" w:cs="Times New Roman"/>
          <w:sz w:val="24"/>
          <w:szCs w:val="24"/>
        </w:rPr>
        <w:t xml:space="preserve"> kvalit</w:t>
      </w:r>
      <w:r w:rsidR="0067038F">
        <w:rPr>
          <w:rFonts w:ascii="Times New Roman" w:hAnsi="Times New Roman" w:cs="Times New Roman"/>
          <w:sz w:val="24"/>
          <w:szCs w:val="24"/>
        </w:rPr>
        <w:t>et i ph.d.-vejled</w:t>
      </w:r>
      <w:r w:rsidR="00F87A07">
        <w:rPr>
          <w:rFonts w:ascii="Times New Roman" w:hAnsi="Times New Roman" w:cs="Times New Roman"/>
          <w:sz w:val="24"/>
          <w:szCs w:val="24"/>
        </w:rPr>
        <w:t>er</w:t>
      </w:r>
      <w:r w:rsidR="0067038F">
        <w:rPr>
          <w:rFonts w:ascii="Times New Roman" w:hAnsi="Times New Roman" w:cs="Times New Roman"/>
          <w:sz w:val="24"/>
          <w:szCs w:val="24"/>
        </w:rPr>
        <w:t xml:space="preserve">kurser </w:t>
      </w:r>
      <w:r w:rsidR="005D6528">
        <w:rPr>
          <w:rFonts w:ascii="Times New Roman" w:hAnsi="Times New Roman" w:cs="Times New Roman"/>
          <w:sz w:val="24"/>
          <w:szCs w:val="24"/>
        </w:rPr>
        <w:t>på</w:t>
      </w:r>
      <w:r w:rsidR="0067038F">
        <w:rPr>
          <w:rFonts w:ascii="Times New Roman" w:hAnsi="Times New Roman" w:cs="Times New Roman"/>
          <w:sz w:val="24"/>
          <w:szCs w:val="24"/>
        </w:rPr>
        <w:t>, hvorvidt det lykkes at få vejlederen til at reflektere over sin praksis</w:t>
      </w:r>
      <w:r w:rsidR="005D6528">
        <w:rPr>
          <w:rFonts w:ascii="Times New Roman" w:hAnsi="Times New Roman" w:cs="Times New Roman"/>
          <w:sz w:val="24"/>
          <w:szCs w:val="24"/>
        </w:rPr>
        <w:t xml:space="preserve">. Vi har derfor </w:t>
      </w:r>
      <w:r w:rsidR="0067038F">
        <w:rPr>
          <w:rFonts w:ascii="Times New Roman" w:hAnsi="Times New Roman" w:cs="Times New Roman"/>
          <w:sz w:val="24"/>
          <w:szCs w:val="24"/>
        </w:rPr>
        <w:t>valgt at diskutere kvalitet</w:t>
      </w:r>
      <w:r w:rsidR="004B23B4">
        <w:rPr>
          <w:rFonts w:ascii="Times New Roman" w:hAnsi="Times New Roman" w:cs="Times New Roman"/>
          <w:sz w:val="24"/>
          <w:szCs w:val="24"/>
        </w:rPr>
        <w:t xml:space="preserve"> med udgangspunkt i </w:t>
      </w:r>
      <w:proofErr w:type="spellStart"/>
      <w:r w:rsidR="004B23B4">
        <w:rPr>
          <w:rFonts w:ascii="Times New Roman" w:hAnsi="Times New Roman" w:cs="Times New Roman"/>
          <w:sz w:val="24"/>
          <w:szCs w:val="24"/>
        </w:rPr>
        <w:t>Schön’s</w:t>
      </w:r>
      <w:proofErr w:type="spellEnd"/>
      <w:r w:rsidR="004B23B4">
        <w:rPr>
          <w:rFonts w:ascii="Times New Roman" w:hAnsi="Times New Roman" w:cs="Times New Roman"/>
          <w:sz w:val="24"/>
          <w:szCs w:val="24"/>
        </w:rPr>
        <w:t xml:space="preserve"> begreber om reflek</w:t>
      </w:r>
      <w:r w:rsidR="0067038F">
        <w:rPr>
          <w:rFonts w:ascii="Times New Roman" w:hAnsi="Times New Roman" w:cs="Times New Roman"/>
          <w:sz w:val="24"/>
          <w:szCs w:val="24"/>
        </w:rPr>
        <w:t>sion-</w:t>
      </w:r>
      <w:r w:rsidR="00017752">
        <w:rPr>
          <w:rFonts w:ascii="Times New Roman" w:hAnsi="Times New Roman" w:cs="Times New Roman"/>
          <w:sz w:val="24"/>
          <w:szCs w:val="24"/>
        </w:rPr>
        <w:t>over</w:t>
      </w:r>
      <w:r w:rsidR="0067038F">
        <w:rPr>
          <w:rFonts w:ascii="Times New Roman" w:hAnsi="Times New Roman" w:cs="Times New Roman"/>
          <w:sz w:val="24"/>
          <w:szCs w:val="24"/>
        </w:rPr>
        <w:t>-praksis og refleksion-i-</w:t>
      </w:r>
      <w:r w:rsidR="004B23B4">
        <w:rPr>
          <w:rFonts w:ascii="Times New Roman" w:hAnsi="Times New Roman" w:cs="Times New Roman"/>
          <w:sz w:val="24"/>
          <w:szCs w:val="24"/>
        </w:rPr>
        <w:t xml:space="preserve">praksis </w:t>
      </w:r>
      <w:r w:rsidR="0034766E">
        <w:rPr>
          <w:rFonts w:ascii="Times New Roman" w:hAnsi="Times New Roman" w:cs="Times New Roman"/>
          <w:sz w:val="24"/>
          <w:szCs w:val="24"/>
        </w:rPr>
        <w:fldChar w:fldCharType="begin"/>
      </w:r>
      <w:r w:rsidR="0034766E">
        <w:rPr>
          <w:rFonts w:ascii="Times New Roman" w:hAnsi="Times New Roman" w:cs="Times New Roman"/>
          <w:sz w:val="24"/>
          <w:szCs w:val="24"/>
        </w:rPr>
        <w:instrText xml:space="preserve"> ADDIN EN.CITE &lt;EndNote&gt;&lt;Cite&gt;&lt;Author&gt;Schön&lt;/Author&gt;&lt;Year&gt;1987&lt;/Year&gt;&lt;RecNum&gt;485&lt;/RecNum&gt;&lt;DisplayText&gt;(Schön, 1987)&lt;/DisplayText&gt;&lt;record&gt;&lt;rec-number&gt;485&lt;/rec-number&gt;&lt;foreign-keys&gt;&lt;key app="EN" db-id="fdtssdvf29a25yeztp7pezpf5xp50dtzzvtt" timestamp="1362058817"&gt;485&lt;/key&gt;&lt;/foreign-keys&gt;&lt;ref-type name="Book"&gt;6&lt;/ref-type&gt;&lt;contributors&gt;&lt;authors&gt;&lt;author&gt;Schön, Donald&lt;/author&gt;&lt;/authors&gt;&lt;/contributors&gt;&lt;titles&gt;&lt;title&gt;Educating the Reflective Practitioner. Toward a New Design for Teaching and Learning in the Professions&lt;/title&gt;&lt;/titles&gt;&lt;pages&gt;355&lt;/pages&gt;&lt;dates&gt;&lt;year&gt;1987&lt;/year&gt;&lt;/dates&gt;&lt;pub-location&gt;San Francisco&lt;/pub-location&gt;&lt;publisher&gt;Jossey-Bass Publishers&lt;/publisher&gt;&lt;urls&gt;&lt;/urls&gt;&lt;/record&gt;&lt;/Cite&gt;&lt;/EndNote&gt;</w:instrText>
      </w:r>
      <w:r w:rsidR="0034766E">
        <w:rPr>
          <w:rFonts w:ascii="Times New Roman" w:hAnsi="Times New Roman" w:cs="Times New Roman"/>
          <w:sz w:val="24"/>
          <w:szCs w:val="24"/>
        </w:rPr>
        <w:fldChar w:fldCharType="separate"/>
      </w:r>
      <w:r w:rsidR="0034766E">
        <w:rPr>
          <w:rFonts w:ascii="Times New Roman" w:hAnsi="Times New Roman" w:cs="Times New Roman"/>
          <w:noProof/>
          <w:sz w:val="24"/>
          <w:szCs w:val="24"/>
        </w:rPr>
        <w:t>(Schön, 1987)</w:t>
      </w:r>
      <w:r w:rsidR="0034766E">
        <w:rPr>
          <w:rFonts w:ascii="Times New Roman" w:hAnsi="Times New Roman" w:cs="Times New Roman"/>
          <w:sz w:val="24"/>
          <w:szCs w:val="24"/>
        </w:rPr>
        <w:fldChar w:fldCharType="end"/>
      </w:r>
      <w:r w:rsidR="001F4D61">
        <w:rPr>
          <w:rFonts w:ascii="Times New Roman" w:hAnsi="Times New Roman" w:cs="Times New Roman"/>
          <w:sz w:val="24"/>
          <w:szCs w:val="24"/>
        </w:rPr>
        <w:t xml:space="preserve">. </w:t>
      </w:r>
      <w:r w:rsidR="009438E5">
        <w:rPr>
          <w:rFonts w:ascii="Times New Roman" w:hAnsi="Times New Roman" w:cs="Times New Roman"/>
          <w:sz w:val="24"/>
          <w:szCs w:val="24"/>
        </w:rPr>
        <w:t>Målet er</w:t>
      </w:r>
      <w:r w:rsidR="009B1FE3">
        <w:rPr>
          <w:rFonts w:ascii="Times New Roman" w:hAnsi="Times New Roman" w:cs="Times New Roman"/>
          <w:sz w:val="24"/>
          <w:szCs w:val="24"/>
        </w:rPr>
        <w:t>,</w:t>
      </w:r>
      <w:r w:rsidR="009438E5">
        <w:rPr>
          <w:rFonts w:ascii="Times New Roman" w:hAnsi="Times New Roman" w:cs="Times New Roman"/>
          <w:sz w:val="24"/>
          <w:szCs w:val="24"/>
        </w:rPr>
        <w:t xml:space="preserve"> at </w:t>
      </w:r>
      <w:r w:rsidRPr="00574DA6">
        <w:rPr>
          <w:rFonts w:ascii="Times New Roman" w:hAnsi="Times New Roman" w:cs="Times New Roman"/>
          <w:sz w:val="24"/>
          <w:szCs w:val="24"/>
        </w:rPr>
        <w:t xml:space="preserve">artiklen kan bruges af ph.d.-skoler og pædagogiske enheder til videreudvikling af deres udbud af kurser og andre initiativer </w:t>
      </w:r>
      <w:r w:rsidR="00017752">
        <w:rPr>
          <w:rFonts w:ascii="Times New Roman" w:hAnsi="Times New Roman" w:cs="Times New Roman"/>
          <w:sz w:val="24"/>
          <w:szCs w:val="24"/>
        </w:rPr>
        <w:t>målrettet</w:t>
      </w:r>
      <w:r w:rsidRPr="00574DA6">
        <w:rPr>
          <w:rFonts w:ascii="Times New Roman" w:hAnsi="Times New Roman" w:cs="Times New Roman"/>
          <w:sz w:val="24"/>
          <w:szCs w:val="24"/>
        </w:rPr>
        <w:t xml:space="preserve"> ph.d.-vejledere</w:t>
      </w:r>
      <w:r w:rsidR="009438E5">
        <w:rPr>
          <w:rFonts w:ascii="Times New Roman" w:hAnsi="Times New Roman" w:cs="Times New Roman"/>
          <w:sz w:val="24"/>
          <w:szCs w:val="24"/>
        </w:rPr>
        <w:t>.</w:t>
      </w:r>
    </w:p>
    <w:p w:rsidR="00706514" w:rsidRPr="00DB66CD" w:rsidRDefault="00706514" w:rsidP="00610EE8">
      <w:pPr>
        <w:spacing w:line="480" w:lineRule="auto"/>
        <w:rPr>
          <w:rFonts w:ascii="Times New Roman" w:hAnsi="Times New Roman" w:cs="Times New Roman"/>
          <w:sz w:val="24"/>
          <w:szCs w:val="24"/>
        </w:rPr>
      </w:pPr>
      <w:r w:rsidRPr="00DB66CD">
        <w:rPr>
          <w:rFonts w:ascii="Times New Roman" w:hAnsi="Times New Roman" w:cs="Times New Roman"/>
          <w:sz w:val="24"/>
          <w:szCs w:val="24"/>
        </w:rPr>
        <w:t>Abstract in English</w:t>
      </w:r>
      <w:r w:rsidR="00050FC7" w:rsidRPr="00DB66CD">
        <w:rPr>
          <w:rFonts w:ascii="Times New Roman" w:hAnsi="Times New Roman" w:cs="Times New Roman"/>
          <w:sz w:val="24"/>
          <w:szCs w:val="24"/>
        </w:rPr>
        <w:t xml:space="preserve"> </w:t>
      </w:r>
    </w:p>
    <w:p w:rsidR="005D6528" w:rsidRPr="005D6528" w:rsidRDefault="00706514" w:rsidP="00610EE8">
      <w:pPr>
        <w:spacing w:line="480" w:lineRule="auto"/>
        <w:ind w:firstLine="851"/>
        <w:rPr>
          <w:rFonts w:ascii="Times New Roman" w:hAnsi="Times New Roman" w:cs="Times New Roman"/>
          <w:sz w:val="24"/>
          <w:szCs w:val="24"/>
          <w:lang w:val="en-US"/>
        </w:rPr>
      </w:pPr>
      <w:r w:rsidRPr="00610EE8">
        <w:rPr>
          <w:rFonts w:ascii="Times New Roman" w:hAnsi="Times New Roman" w:cs="Times New Roman"/>
          <w:sz w:val="24"/>
          <w:szCs w:val="24"/>
          <w:lang w:val="en-US"/>
        </w:rPr>
        <w:t>This article</w:t>
      </w:r>
      <w:r w:rsidRPr="00706514">
        <w:rPr>
          <w:rFonts w:ascii="Times New Roman" w:hAnsi="Times New Roman" w:cs="Times New Roman"/>
          <w:sz w:val="24"/>
          <w:szCs w:val="24"/>
          <w:lang w:val="en-US"/>
        </w:rPr>
        <w:t xml:space="preserve"> maps the competence development activities for doctoral superv</w:t>
      </w:r>
      <w:r>
        <w:rPr>
          <w:rFonts w:ascii="Times New Roman" w:hAnsi="Times New Roman" w:cs="Times New Roman"/>
          <w:sz w:val="24"/>
          <w:szCs w:val="24"/>
          <w:lang w:val="en-US"/>
        </w:rPr>
        <w:t xml:space="preserve">isors, as the first systematic study carried out in Denmark. Seven of eight Danish universities offer academic </w:t>
      </w:r>
      <w:r>
        <w:rPr>
          <w:rFonts w:ascii="Times New Roman" w:hAnsi="Times New Roman" w:cs="Times New Roman"/>
          <w:sz w:val="24"/>
          <w:szCs w:val="24"/>
          <w:lang w:val="en-US"/>
        </w:rPr>
        <w:lastRenderedPageBreak/>
        <w:t>staff development in</w:t>
      </w:r>
      <w:r w:rsidR="0021320A">
        <w:rPr>
          <w:rFonts w:ascii="Times New Roman" w:hAnsi="Times New Roman" w:cs="Times New Roman"/>
          <w:sz w:val="24"/>
          <w:szCs w:val="24"/>
          <w:lang w:val="en-US"/>
        </w:rPr>
        <w:t xml:space="preserve"> doctoral supervision. W</w:t>
      </w:r>
      <w:r>
        <w:rPr>
          <w:rFonts w:ascii="Times New Roman" w:hAnsi="Times New Roman" w:cs="Times New Roman"/>
          <w:sz w:val="24"/>
          <w:szCs w:val="24"/>
          <w:lang w:val="en-US"/>
        </w:rPr>
        <w:t>e identified fourteen courses carried out in 2015. Through a</w:t>
      </w:r>
      <w:r w:rsidR="0021320A">
        <w:rPr>
          <w:rFonts w:ascii="Times New Roman" w:hAnsi="Times New Roman" w:cs="Times New Roman"/>
          <w:sz w:val="24"/>
          <w:szCs w:val="24"/>
          <w:lang w:val="en-US"/>
        </w:rPr>
        <w:t xml:space="preserve"> content analysis</w:t>
      </w:r>
      <w:r>
        <w:rPr>
          <w:rFonts w:ascii="Times New Roman" w:hAnsi="Times New Roman" w:cs="Times New Roman"/>
          <w:sz w:val="24"/>
          <w:szCs w:val="24"/>
          <w:lang w:val="en-US"/>
        </w:rPr>
        <w:t xml:space="preserve"> of these activities we create an overview of the topics covered</w:t>
      </w:r>
      <w:r w:rsidR="00595E07">
        <w:rPr>
          <w:rFonts w:ascii="Times New Roman" w:hAnsi="Times New Roman" w:cs="Times New Roman"/>
          <w:sz w:val="24"/>
          <w:szCs w:val="24"/>
          <w:lang w:val="en-US"/>
        </w:rPr>
        <w:t xml:space="preserve">. </w:t>
      </w:r>
      <w:r>
        <w:rPr>
          <w:rFonts w:ascii="Times New Roman" w:hAnsi="Times New Roman" w:cs="Times New Roman"/>
          <w:sz w:val="24"/>
          <w:szCs w:val="24"/>
          <w:lang w:val="en-US"/>
        </w:rPr>
        <w:t>Data is based on a thematic analysis of c</w:t>
      </w:r>
      <w:r w:rsidR="00595E07">
        <w:rPr>
          <w:rFonts w:ascii="Times New Roman" w:hAnsi="Times New Roman" w:cs="Times New Roman"/>
          <w:sz w:val="24"/>
          <w:szCs w:val="24"/>
          <w:lang w:val="en-US"/>
        </w:rPr>
        <w:t xml:space="preserve">ourse descriptions </w:t>
      </w:r>
      <w:r w:rsidR="008A021A">
        <w:rPr>
          <w:rFonts w:ascii="Times New Roman" w:hAnsi="Times New Roman" w:cs="Times New Roman"/>
          <w:sz w:val="24"/>
          <w:szCs w:val="24"/>
          <w:lang w:val="en-US"/>
        </w:rPr>
        <w:t xml:space="preserve">and </w:t>
      </w:r>
      <w:r>
        <w:rPr>
          <w:rFonts w:ascii="Times New Roman" w:hAnsi="Times New Roman" w:cs="Times New Roman"/>
          <w:sz w:val="24"/>
          <w:szCs w:val="24"/>
          <w:lang w:val="en-US"/>
        </w:rPr>
        <w:t>a questionnaire about the course activities. Four themes are recurrent in most course activities: roles, relations, supporting autonom</w:t>
      </w:r>
      <w:r w:rsidR="00A20BC0">
        <w:rPr>
          <w:rFonts w:ascii="Times New Roman" w:hAnsi="Times New Roman" w:cs="Times New Roman"/>
          <w:sz w:val="24"/>
          <w:szCs w:val="24"/>
          <w:lang w:val="en-US"/>
        </w:rPr>
        <w:t>y and communication. The</w:t>
      </w:r>
      <w:r>
        <w:rPr>
          <w:rFonts w:ascii="Times New Roman" w:hAnsi="Times New Roman" w:cs="Times New Roman"/>
          <w:sz w:val="24"/>
          <w:szCs w:val="24"/>
          <w:lang w:val="en-US"/>
        </w:rPr>
        <w:t xml:space="preserve"> mapping is juxtaposed and discussed in the context of intern</w:t>
      </w:r>
      <w:r w:rsidR="00EE4373">
        <w:rPr>
          <w:rFonts w:ascii="Times New Roman" w:hAnsi="Times New Roman" w:cs="Times New Roman"/>
          <w:sz w:val="24"/>
          <w:szCs w:val="24"/>
          <w:lang w:val="en-US"/>
        </w:rPr>
        <w:t xml:space="preserve">ational literature with special emphasis on an Australian study mapping courses for doctoral supervisors at eight large and </w:t>
      </w:r>
      <w:r w:rsidR="00B919CA">
        <w:rPr>
          <w:rFonts w:ascii="Times New Roman" w:hAnsi="Times New Roman" w:cs="Times New Roman"/>
          <w:sz w:val="24"/>
          <w:szCs w:val="24"/>
          <w:lang w:val="en-US"/>
        </w:rPr>
        <w:t>research-intensive</w:t>
      </w:r>
      <w:r w:rsidR="00716A3E">
        <w:rPr>
          <w:rFonts w:ascii="Times New Roman" w:hAnsi="Times New Roman" w:cs="Times New Roman"/>
          <w:sz w:val="24"/>
          <w:szCs w:val="24"/>
          <w:lang w:val="en-US"/>
        </w:rPr>
        <w:t xml:space="preserve"> universities</w:t>
      </w:r>
      <w:r w:rsidR="00E9411F">
        <w:rPr>
          <w:rFonts w:ascii="Times New Roman" w:hAnsi="Times New Roman" w:cs="Times New Roman"/>
          <w:sz w:val="24"/>
          <w:szCs w:val="24"/>
          <w:lang w:val="en-US"/>
        </w:rPr>
        <w:t xml:space="preserve">. The </w:t>
      </w:r>
      <w:r w:rsidR="00A20BC0">
        <w:rPr>
          <w:rFonts w:ascii="Times New Roman" w:hAnsi="Times New Roman" w:cs="Times New Roman"/>
          <w:sz w:val="24"/>
          <w:szCs w:val="24"/>
          <w:lang w:val="en-US"/>
        </w:rPr>
        <w:t>range of</w:t>
      </w:r>
      <w:r w:rsidR="00B919CA">
        <w:rPr>
          <w:rFonts w:ascii="Times New Roman" w:hAnsi="Times New Roman" w:cs="Times New Roman"/>
          <w:sz w:val="24"/>
          <w:szCs w:val="24"/>
          <w:lang w:val="en-US"/>
        </w:rPr>
        <w:t xml:space="preserve"> courses in Denmark is </w:t>
      </w:r>
      <w:r w:rsidR="008E1B44">
        <w:rPr>
          <w:rFonts w:ascii="Times New Roman" w:hAnsi="Times New Roman" w:cs="Times New Roman"/>
          <w:sz w:val="24"/>
          <w:szCs w:val="24"/>
          <w:lang w:val="en-US"/>
        </w:rPr>
        <w:t>rather homogeneous</w:t>
      </w:r>
      <w:r w:rsidR="00E9411F">
        <w:rPr>
          <w:rFonts w:ascii="Times New Roman" w:hAnsi="Times New Roman" w:cs="Times New Roman"/>
          <w:sz w:val="24"/>
          <w:szCs w:val="24"/>
          <w:lang w:val="en-US"/>
        </w:rPr>
        <w:t xml:space="preserve"> </w:t>
      </w:r>
      <w:r w:rsidR="008E1B44">
        <w:rPr>
          <w:rFonts w:ascii="Times New Roman" w:hAnsi="Times New Roman" w:cs="Times New Roman"/>
          <w:sz w:val="24"/>
          <w:szCs w:val="24"/>
          <w:lang w:val="en-US"/>
        </w:rPr>
        <w:t>compared to other countries</w:t>
      </w:r>
      <w:r w:rsidR="00A20BC0">
        <w:rPr>
          <w:rFonts w:ascii="Times New Roman" w:hAnsi="Times New Roman" w:cs="Times New Roman"/>
          <w:sz w:val="24"/>
          <w:szCs w:val="24"/>
          <w:lang w:val="en-US"/>
        </w:rPr>
        <w:t>,</w:t>
      </w:r>
      <w:r w:rsidR="008E1B44">
        <w:rPr>
          <w:rFonts w:ascii="Times New Roman" w:hAnsi="Times New Roman" w:cs="Times New Roman"/>
          <w:sz w:val="24"/>
          <w:szCs w:val="24"/>
          <w:lang w:val="en-US"/>
        </w:rPr>
        <w:t xml:space="preserve"> wher</w:t>
      </w:r>
      <w:r w:rsidR="00484F75">
        <w:rPr>
          <w:rFonts w:ascii="Times New Roman" w:hAnsi="Times New Roman" w:cs="Times New Roman"/>
          <w:sz w:val="24"/>
          <w:szCs w:val="24"/>
          <w:lang w:val="en-US"/>
        </w:rPr>
        <w:t>e there is a greater variation including e.g. online courses and learning circles.</w:t>
      </w:r>
      <w:r w:rsidR="00B919CA">
        <w:rPr>
          <w:rFonts w:ascii="Times New Roman" w:hAnsi="Times New Roman" w:cs="Times New Roman"/>
          <w:sz w:val="24"/>
          <w:szCs w:val="24"/>
          <w:lang w:val="en-US"/>
        </w:rPr>
        <w:t xml:space="preserve"> </w:t>
      </w:r>
      <w:r w:rsidR="00002260">
        <w:rPr>
          <w:rFonts w:ascii="Times New Roman" w:hAnsi="Times New Roman" w:cs="Times New Roman"/>
          <w:sz w:val="24"/>
          <w:szCs w:val="24"/>
          <w:lang w:val="en-US"/>
        </w:rPr>
        <w:t>We raise</w:t>
      </w:r>
      <w:r w:rsidR="007879A5">
        <w:rPr>
          <w:rFonts w:ascii="Times New Roman" w:hAnsi="Times New Roman" w:cs="Times New Roman"/>
          <w:sz w:val="24"/>
          <w:szCs w:val="24"/>
          <w:lang w:val="en-US"/>
        </w:rPr>
        <w:t xml:space="preserve"> t</w:t>
      </w:r>
      <w:r w:rsidR="00484F75">
        <w:rPr>
          <w:rFonts w:ascii="Times New Roman" w:hAnsi="Times New Roman" w:cs="Times New Roman"/>
          <w:sz w:val="24"/>
          <w:szCs w:val="24"/>
          <w:lang w:val="en-US"/>
        </w:rPr>
        <w:t>he question of quality</w:t>
      </w:r>
      <w:r w:rsidR="00513FE3">
        <w:rPr>
          <w:rFonts w:ascii="Times New Roman" w:hAnsi="Times New Roman" w:cs="Times New Roman"/>
          <w:sz w:val="24"/>
          <w:szCs w:val="24"/>
          <w:lang w:val="en-US"/>
        </w:rPr>
        <w:t xml:space="preserve"> and</w:t>
      </w:r>
      <w:r w:rsidR="00201F1B">
        <w:rPr>
          <w:rFonts w:ascii="Times New Roman" w:hAnsi="Times New Roman" w:cs="Times New Roman"/>
          <w:sz w:val="24"/>
          <w:szCs w:val="24"/>
          <w:lang w:val="en-US"/>
        </w:rPr>
        <w:t xml:space="preserve"> </w:t>
      </w:r>
      <w:r w:rsidR="00002260">
        <w:rPr>
          <w:rFonts w:ascii="Times New Roman" w:hAnsi="Times New Roman" w:cs="Times New Roman"/>
          <w:sz w:val="24"/>
          <w:szCs w:val="24"/>
          <w:lang w:val="en-US"/>
        </w:rPr>
        <w:t>i</w:t>
      </w:r>
      <w:r w:rsidR="00824342">
        <w:rPr>
          <w:rFonts w:ascii="Times New Roman" w:hAnsi="Times New Roman" w:cs="Times New Roman"/>
          <w:sz w:val="24"/>
          <w:szCs w:val="24"/>
          <w:lang w:val="en-US"/>
        </w:rPr>
        <w:t>nternationally</w:t>
      </w:r>
      <w:r w:rsidR="007879A5">
        <w:rPr>
          <w:rFonts w:ascii="Times New Roman" w:hAnsi="Times New Roman" w:cs="Times New Roman"/>
          <w:sz w:val="24"/>
          <w:szCs w:val="24"/>
          <w:lang w:val="en-US"/>
        </w:rPr>
        <w:t>,</w:t>
      </w:r>
      <w:r w:rsidR="00201F1B">
        <w:rPr>
          <w:rFonts w:ascii="Times New Roman" w:hAnsi="Times New Roman" w:cs="Times New Roman"/>
          <w:sz w:val="24"/>
          <w:szCs w:val="24"/>
          <w:lang w:val="en-US"/>
        </w:rPr>
        <w:t xml:space="preserve"> supervision</w:t>
      </w:r>
      <w:r w:rsidR="000B2B9E">
        <w:rPr>
          <w:rFonts w:ascii="Times New Roman" w:hAnsi="Times New Roman" w:cs="Times New Roman"/>
          <w:sz w:val="24"/>
          <w:szCs w:val="24"/>
          <w:lang w:val="en-US"/>
        </w:rPr>
        <w:t xml:space="preserve"> courses are usually regarded high quality when they bring the supervisors to reflect on their own practice. </w:t>
      </w:r>
      <w:r w:rsidR="004706D3">
        <w:rPr>
          <w:rFonts w:ascii="Times New Roman" w:hAnsi="Times New Roman" w:cs="Times New Roman"/>
          <w:sz w:val="24"/>
          <w:szCs w:val="24"/>
          <w:lang w:val="en-US"/>
        </w:rPr>
        <w:t>We extend this quality measure from reflection-on-practice to refl</w:t>
      </w:r>
      <w:r w:rsidR="00002260">
        <w:rPr>
          <w:rFonts w:ascii="Times New Roman" w:hAnsi="Times New Roman" w:cs="Times New Roman"/>
          <w:sz w:val="24"/>
          <w:szCs w:val="24"/>
          <w:lang w:val="en-US"/>
        </w:rPr>
        <w:t xml:space="preserve">ection-in-practice </w:t>
      </w:r>
      <w:r w:rsidR="0034766E">
        <w:rPr>
          <w:rFonts w:ascii="Times New Roman" w:hAnsi="Times New Roman" w:cs="Times New Roman"/>
          <w:sz w:val="24"/>
          <w:szCs w:val="24"/>
          <w:lang w:val="en-US"/>
        </w:rPr>
        <w:fldChar w:fldCharType="begin"/>
      </w:r>
      <w:r w:rsidR="0034766E">
        <w:rPr>
          <w:rFonts w:ascii="Times New Roman" w:hAnsi="Times New Roman" w:cs="Times New Roman"/>
          <w:sz w:val="24"/>
          <w:szCs w:val="24"/>
          <w:lang w:val="en-US"/>
        </w:rPr>
        <w:instrText xml:space="preserve"> ADDIN EN.CITE &lt;EndNote&gt;&lt;Cite&gt;&lt;Author&gt;Schön&lt;/Author&gt;&lt;Year&gt;1987&lt;/Year&gt;&lt;RecNum&gt;485&lt;/RecNum&gt;&lt;DisplayText&gt;(Schön, 1987)&lt;/DisplayText&gt;&lt;record&gt;&lt;rec-number&gt;485&lt;/rec-number&gt;&lt;foreign-keys&gt;&lt;key app="EN" db-id="fdtssdvf29a25yeztp7pezpf5xp50dtzzvtt" timestamp="1362058817"&gt;485&lt;/key&gt;&lt;/foreign-keys&gt;&lt;ref-type name="Book"&gt;6&lt;/ref-type&gt;&lt;contributors&gt;&lt;authors&gt;&lt;author&gt;Schön, Donald&lt;/author&gt;&lt;/authors&gt;&lt;/contributors&gt;&lt;titles&gt;&lt;title&gt;Educating the Reflective Practitioner. Toward a New Design for Teaching and Learning in the Professions&lt;/title&gt;&lt;/titles&gt;&lt;pages&gt;355&lt;/pages&gt;&lt;dates&gt;&lt;year&gt;1987&lt;/year&gt;&lt;/dates&gt;&lt;pub-location&gt;San Francisco&lt;/pub-location&gt;&lt;publisher&gt;Jossey-Bass Publishers&lt;/publisher&gt;&lt;urls&gt;&lt;/urls&gt;&lt;/record&gt;&lt;/Cite&gt;&lt;/EndNote&gt;</w:instrText>
      </w:r>
      <w:r w:rsidR="0034766E">
        <w:rPr>
          <w:rFonts w:ascii="Times New Roman" w:hAnsi="Times New Roman" w:cs="Times New Roman"/>
          <w:sz w:val="24"/>
          <w:szCs w:val="24"/>
          <w:lang w:val="en-US"/>
        </w:rPr>
        <w:fldChar w:fldCharType="separate"/>
      </w:r>
      <w:r w:rsidR="0034766E">
        <w:rPr>
          <w:rFonts w:ascii="Times New Roman" w:hAnsi="Times New Roman" w:cs="Times New Roman"/>
          <w:noProof/>
          <w:sz w:val="24"/>
          <w:szCs w:val="24"/>
          <w:lang w:val="en-US"/>
        </w:rPr>
        <w:t>(Schön, 1987)</w:t>
      </w:r>
      <w:r w:rsidR="0034766E">
        <w:rPr>
          <w:rFonts w:ascii="Times New Roman" w:hAnsi="Times New Roman" w:cs="Times New Roman"/>
          <w:sz w:val="24"/>
          <w:szCs w:val="24"/>
          <w:lang w:val="en-US"/>
        </w:rPr>
        <w:fldChar w:fldCharType="end"/>
      </w:r>
      <w:r w:rsidR="00002260">
        <w:rPr>
          <w:rFonts w:ascii="Times New Roman" w:hAnsi="Times New Roman" w:cs="Times New Roman"/>
          <w:sz w:val="24"/>
          <w:szCs w:val="24"/>
          <w:lang w:val="en-US"/>
        </w:rPr>
        <w:t xml:space="preserve">. </w:t>
      </w:r>
      <w:r w:rsidR="00F80469">
        <w:rPr>
          <w:rFonts w:ascii="Times New Roman" w:hAnsi="Times New Roman" w:cs="Times New Roman"/>
          <w:sz w:val="24"/>
          <w:szCs w:val="24"/>
          <w:lang w:val="en-US"/>
        </w:rPr>
        <w:t>We hope th</w:t>
      </w:r>
      <w:r w:rsidR="001F5872">
        <w:rPr>
          <w:rFonts w:ascii="Times New Roman" w:hAnsi="Times New Roman" w:cs="Times New Roman"/>
          <w:sz w:val="24"/>
          <w:szCs w:val="24"/>
          <w:lang w:val="en-US"/>
        </w:rPr>
        <w:t>at this article can inspire postgraduate programs</w:t>
      </w:r>
      <w:r w:rsidR="00F80469">
        <w:rPr>
          <w:rFonts w:ascii="Times New Roman" w:hAnsi="Times New Roman" w:cs="Times New Roman"/>
          <w:sz w:val="24"/>
          <w:szCs w:val="24"/>
          <w:lang w:val="en-US"/>
        </w:rPr>
        <w:t xml:space="preserve"> and </w:t>
      </w:r>
      <w:r w:rsidR="001F5872">
        <w:rPr>
          <w:rFonts w:ascii="Times New Roman" w:hAnsi="Times New Roman" w:cs="Times New Roman"/>
          <w:sz w:val="24"/>
          <w:szCs w:val="24"/>
          <w:lang w:val="en-US"/>
        </w:rPr>
        <w:t xml:space="preserve">teaching and </w:t>
      </w:r>
      <w:r w:rsidR="001F5872" w:rsidRPr="001F5872">
        <w:rPr>
          <w:rFonts w:ascii="Times New Roman" w:hAnsi="Times New Roman" w:cs="Times New Roman"/>
          <w:sz w:val="24"/>
          <w:szCs w:val="24"/>
          <w:lang w:val="en-GB"/>
        </w:rPr>
        <w:t>learning centres</w:t>
      </w:r>
      <w:r w:rsidR="00F80469">
        <w:rPr>
          <w:rFonts w:ascii="Times New Roman" w:hAnsi="Times New Roman" w:cs="Times New Roman"/>
          <w:sz w:val="24"/>
          <w:szCs w:val="24"/>
          <w:lang w:val="en-US"/>
        </w:rPr>
        <w:t xml:space="preserve"> to continue develop</w:t>
      </w:r>
      <w:r w:rsidR="00702D0E">
        <w:rPr>
          <w:rFonts w:ascii="Times New Roman" w:hAnsi="Times New Roman" w:cs="Times New Roman"/>
          <w:sz w:val="24"/>
          <w:szCs w:val="24"/>
          <w:lang w:val="en-US"/>
        </w:rPr>
        <w:t>ing</w:t>
      </w:r>
      <w:r w:rsidR="00F80469">
        <w:rPr>
          <w:rFonts w:ascii="Times New Roman" w:hAnsi="Times New Roman" w:cs="Times New Roman"/>
          <w:sz w:val="24"/>
          <w:szCs w:val="24"/>
          <w:lang w:val="en-US"/>
        </w:rPr>
        <w:t xml:space="preserve"> activities for doctoral supervisors. </w:t>
      </w:r>
    </w:p>
    <w:p w:rsidR="00C17264" w:rsidRPr="00610EE8" w:rsidRDefault="00C17264" w:rsidP="00610EE8">
      <w:pPr>
        <w:spacing w:line="480" w:lineRule="auto"/>
        <w:rPr>
          <w:rFonts w:ascii="Times New Roman" w:hAnsi="Times New Roman" w:cs="Times New Roman"/>
          <w:b/>
          <w:sz w:val="24"/>
          <w:szCs w:val="24"/>
          <w:lang w:val="en-US"/>
        </w:rPr>
      </w:pPr>
    </w:p>
    <w:p w:rsidR="008104F5" w:rsidRPr="00DB66CD" w:rsidRDefault="00181C38" w:rsidP="00610EE8">
      <w:pPr>
        <w:spacing w:line="480" w:lineRule="auto"/>
        <w:rPr>
          <w:rFonts w:ascii="Times New Roman" w:hAnsi="Times New Roman" w:cs="Times New Roman"/>
          <w:b/>
          <w:sz w:val="24"/>
          <w:szCs w:val="24"/>
        </w:rPr>
      </w:pPr>
      <w:r w:rsidRPr="00DB66CD">
        <w:rPr>
          <w:rFonts w:ascii="Times New Roman" w:hAnsi="Times New Roman" w:cs="Times New Roman"/>
          <w:b/>
          <w:sz w:val="24"/>
          <w:szCs w:val="24"/>
        </w:rPr>
        <w:t>Introduktion</w:t>
      </w:r>
    </w:p>
    <w:p w:rsidR="00E3364A" w:rsidRPr="00574DA6" w:rsidRDefault="005D59D6" w:rsidP="00610EE8">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I takt med en </w:t>
      </w:r>
      <w:r w:rsidR="00E3364A" w:rsidRPr="00574DA6">
        <w:rPr>
          <w:rFonts w:ascii="Times New Roman" w:hAnsi="Times New Roman" w:cs="Times New Roman"/>
          <w:sz w:val="24"/>
          <w:szCs w:val="24"/>
        </w:rPr>
        <w:t>markant stigning i optaget af ph.d.-studerende</w:t>
      </w:r>
      <w:r>
        <w:rPr>
          <w:rFonts w:ascii="Times New Roman" w:hAnsi="Times New Roman" w:cs="Times New Roman"/>
          <w:sz w:val="24"/>
          <w:szCs w:val="24"/>
        </w:rPr>
        <w:t xml:space="preserve"> både i Danmark og globalt</w:t>
      </w:r>
      <w:r w:rsidR="00E3364A" w:rsidRPr="00574DA6">
        <w:rPr>
          <w:rFonts w:ascii="Times New Roman" w:hAnsi="Times New Roman" w:cs="Times New Roman"/>
          <w:sz w:val="24"/>
          <w:szCs w:val="24"/>
        </w:rPr>
        <w:t xml:space="preserve"> er </w:t>
      </w:r>
      <w:r w:rsidR="003221F1">
        <w:rPr>
          <w:rFonts w:ascii="Times New Roman" w:hAnsi="Times New Roman" w:cs="Times New Roman"/>
          <w:sz w:val="24"/>
          <w:szCs w:val="24"/>
        </w:rPr>
        <w:t>der kommet større opmærksomhed</w:t>
      </w:r>
      <w:r w:rsidR="00FD1C77">
        <w:rPr>
          <w:rFonts w:ascii="Times New Roman" w:hAnsi="Times New Roman" w:cs="Times New Roman"/>
          <w:sz w:val="24"/>
          <w:szCs w:val="24"/>
        </w:rPr>
        <w:t xml:space="preserve"> på </w:t>
      </w:r>
      <w:r>
        <w:rPr>
          <w:rFonts w:ascii="Times New Roman" w:hAnsi="Times New Roman" w:cs="Times New Roman"/>
          <w:sz w:val="24"/>
          <w:szCs w:val="24"/>
        </w:rPr>
        <w:t>f</w:t>
      </w:r>
      <w:r w:rsidR="00E3364A" w:rsidRPr="00574DA6">
        <w:rPr>
          <w:rFonts w:ascii="Times New Roman" w:hAnsi="Times New Roman" w:cs="Times New Roman"/>
          <w:sz w:val="24"/>
          <w:szCs w:val="24"/>
        </w:rPr>
        <w:t xml:space="preserve">orskning og udvikling indenfor </w:t>
      </w:r>
      <w:r w:rsidR="00FD1C77">
        <w:rPr>
          <w:rFonts w:ascii="Times New Roman" w:hAnsi="Times New Roman" w:cs="Times New Roman"/>
          <w:sz w:val="24"/>
          <w:szCs w:val="24"/>
        </w:rPr>
        <w:t>ph.d.-vejledning</w:t>
      </w:r>
      <w:r w:rsidR="00367A83">
        <w:rPr>
          <w:rFonts w:ascii="Times New Roman" w:hAnsi="Times New Roman" w:cs="Times New Roman"/>
          <w:sz w:val="24"/>
          <w:szCs w:val="24"/>
        </w:rPr>
        <w:t xml:space="preserve"> </w:t>
      </w:r>
      <w:r w:rsidR="00DB66CD">
        <w:rPr>
          <w:rFonts w:ascii="Times New Roman" w:hAnsi="Times New Roman" w:cs="Times New Roman"/>
          <w:sz w:val="24"/>
          <w:szCs w:val="24"/>
        </w:rPr>
        <w:fldChar w:fldCharType="begin"/>
      </w:r>
      <w:r w:rsidR="00DB66CD">
        <w:rPr>
          <w:rFonts w:ascii="Times New Roman" w:hAnsi="Times New Roman" w:cs="Times New Roman"/>
          <w:sz w:val="24"/>
          <w:szCs w:val="24"/>
        </w:rPr>
        <w:instrText xml:space="preserve"> ADDIN EN.CITE &lt;EndNote&gt;&lt;Cite&gt;&lt;Author&gt;John&lt;/Author&gt;&lt;Year&gt;2013&lt;/Year&gt;&lt;RecNum&gt;953&lt;/RecNum&gt;&lt;DisplayText&gt;(John &amp;amp; Denicolo, 2013)&lt;/DisplayText&gt;&lt;record&gt;&lt;rec-number&gt;953&lt;/rec-number&gt;&lt;foreign-keys&gt;&lt;key app="EN" db-id="fdtssdvf29a25yeztp7pezpf5xp50dtzzvtt" timestamp="1393410118"&gt;953&lt;/key&gt;&lt;/foreign-keys&gt;&lt;ref-type name="Journal Article"&gt;17&lt;/ref-type&gt;&lt;contributors&gt;&lt;authors&gt;&lt;author&gt;John, Tomasz&lt;/author&gt;&lt;author&gt;Denicolo, Pam&lt;/author&gt;&lt;/authors&gt;&lt;/contributors&gt;&lt;titles&gt;&lt;title&gt;Doctoral Education: A Review of the Literature Monitoring the Doctoral Student Experience in Selected OECD Countries (Mainly UK)&lt;/title&gt;&lt;secondary-title&gt;Springer Science Reviews&lt;/secondary-title&gt;&lt;/titles&gt;&lt;periodical&gt;&lt;full-title&gt;Springer Science Reviews&lt;/full-title&gt;&lt;/periodical&gt;&lt;pages&gt;41-49&lt;/pages&gt;&lt;volume&gt;1&lt;/volume&gt;&lt;number&gt;1-2&lt;/number&gt;&lt;dates&gt;&lt;year&gt;2013&lt;/year&gt;&lt;/dates&gt;&lt;isbn&gt;2213-7793&lt;/isbn&gt;&lt;urls&gt;&lt;/urls&gt;&lt;/record&gt;&lt;/Cite&gt;&lt;/EndNote&gt;</w:instrText>
      </w:r>
      <w:r w:rsidR="00DB66CD">
        <w:rPr>
          <w:rFonts w:ascii="Times New Roman" w:hAnsi="Times New Roman" w:cs="Times New Roman"/>
          <w:sz w:val="24"/>
          <w:szCs w:val="24"/>
        </w:rPr>
        <w:fldChar w:fldCharType="separate"/>
      </w:r>
      <w:r w:rsidR="00DB66CD">
        <w:rPr>
          <w:rFonts w:ascii="Times New Roman" w:hAnsi="Times New Roman" w:cs="Times New Roman"/>
          <w:noProof/>
          <w:sz w:val="24"/>
          <w:szCs w:val="24"/>
        </w:rPr>
        <w:t>(John &amp; Denicolo, 2013)</w:t>
      </w:r>
      <w:r w:rsidR="00DB66CD">
        <w:rPr>
          <w:rFonts w:ascii="Times New Roman" w:hAnsi="Times New Roman" w:cs="Times New Roman"/>
          <w:sz w:val="24"/>
          <w:szCs w:val="24"/>
        </w:rPr>
        <w:fldChar w:fldCharType="end"/>
      </w:r>
      <w:r w:rsidR="0090258A">
        <w:rPr>
          <w:rFonts w:ascii="Times New Roman" w:hAnsi="Times New Roman" w:cs="Times New Roman"/>
          <w:sz w:val="24"/>
          <w:szCs w:val="24"/>
        </w:rPr>
        <w:t xml:space="preserve">. </w:t>
      </w:r>
      <w:r w:rsidR="00CB01CE" w:rsidRPr="00574DA6">
        <w:rPr>
          <w:rFonts w:ascii="Times New Roman" w:hAnsi="Times New Roman" w:cs="Times New Roman"/>
          <w:sz w:val="24"/>
          <w:szCs w:val="24"/>
        </w:rPr>
        <w:t>F</w:t>
      </w:r>
      <w:r w:rsidR="00F96E02" w:rsidRPr="00574DA6">
        <w:rPr>
          <w:rFonts w:ascii="Times New Roman" w:hAnsi="Times New Roman" w:cs="Times New Roman"/>
          <w:sz w:val="24"/>
          <w:szCs w:val="24"/>
        </w:rPr>
        <w:t>orskning</w:t>
      </w:r>
      <w:r w:rsidR="00FD1C77">
        <w:rPr>
          <w:rFonts w:ascii="Times New Roman" w:hAnsi="Times New Roman" w:cs="Times New Roman"/>
          <w:sz w:val="24"/>
          <w:szCs w:val="24"/>
        </w:rPr>
        <w:t>en</w:t>
      </w:r>
      <w:r w:rsidR="0090258A">
        <w:rPr>
          <w:rFonts w:ascii="Times New Roman" w:hAnsi="Times New Roman" w:cs="Times New Roman"/>
          <w:sz w:val="24"/>
          <w:szCs w:val="24"/>
        </w:rPr>
        <w:t xml:space="preserve"> tog fart i </w:t>
      </w:r>
      <w:r w:rsidR="00F96E02" w:rsidRPr="00574DA6">
        <w:rPr>
          <w:rFonts w:ascii="Times New Roman" w:hAnsi="Times New Roman" w:cs="Times New Roman"/>
          <w:sz w:val="24"/>
          <w:szCs w:val="24"/>
        </w:rPr>
        <w:t xml:space="preserve">1990’erne og </w:t>
      </w:r>
      <w:r w:rsidR="0090258A">
        <w:rPr>
          <w:rFonts w:ascii="Times New Roman" w:hAnsi="Times New Roman" w:cs="Times New Roman"/>
          <w:sz w:val="24"/>
          <w:szCs w:val="24"/>
        </w:rPr>
        <w:t xml:space="preserve">kan </w:t>
      </w:r>
      <w:r w:rsidR="00F96E02" w:rsidRPr="00574DA6">
        <w:rPr>
          <w:rFonts w:ascii="Times New Roman" w:hAnsi="Times New Roman" w:cs="Times New Roman"/>
          <w:sz w:val="24"/>
          <w:szCs w:val="24"/>
        </w:rPr>
        <w:t xml:space="preserve">knyttes sammen med et voksende fokus på universitetspædagogik generelt </w:t>
      </w:r>
      <w:r w:rsidR="00F96E02" w:rsidRPr="00574DA6">
        <w:rPr>
          <w:rFonts w:ascii="Times New Roman" w:hAnsi="Times New Roman" w:cs="Times New Roman"/>
          <w:sz w:val="24"/>
          <w:szCs w:val="24"/>
        </w:rPr>
        <w:fldChar w:fldCharType="begin"/>
      </w:r>
      <w:r w:rsidR="00064394">
        <w:rPr>
          <w:rFonts w:ascii="Times New Roman" w:hAnsi="Times New Roman" w:cs="Times New Roman"/>
          <w:sz w:val="24"/>
          <w:szCs w:val="24"/>
        </w:rPr>
        <w:instrText xml:space="preserve"> ADDIN EN.CITE &lt;EndNote&gt;&lt;Cite&gt;&lt;Author&gt;Wichmann-Hansen&lt;/Author&gt;&lt;Year&gt;2007&lt;/Year&gt;&lt;RecNum&gt;428&lt;/RecNum&gt;&lt;DisplayText&gt;(Wichmann-Hansen, Eika, &amp;amp; Mørcke, 2007)&lt;/DisplayText&gt;&lt;record&gt;&lt;rec-number&gt;428&lt;/rec-number&gt;&lt;foreign-keys&gt;&lt;key app="EN" db-id="fdtssdvf29a25yeztp7pezpf5xp50dtzzvtt" timestamp="1355921215"&gt;428&lt;/key&gt;&lt;/foreign-keys&gt;&lt;ref-type name="Journal Article"&gt;17&lt;/ref-type&gt;&lt;contributors&gt;&lt;authors&gt;&lt;author&gt;Wichmann-Hansen, Gitte&lt;/author&gt;&lt;author&gt;Eika, Berit&lt;/author&gt;&lt;author&gt;Mørcke, Anne Mette&lt;/author&gt;&lt;/authors&gt;&lt;/contributors&gt;&lt;titles&gt;&lt;title&gt;Hvad findes der af litteratur om vejledning? – Litteratursøgning med fokus på publicerede, evidensbaserede studier&lt;/title&gt;&lt;secondary-title&gt;Dansk Universitetspædagogisk Tidsskrift&lt;/secondary-title&gt;&lt;/titles&gt;&lt;periodical&gt;&lt;full-title&gt;Dansk Universitetspædagogisk TIdsskrift&lt;/full-title&gt;&lt;/periodical&gt;&lt;pages&gt;11-19&lt;/pages&gt;&lt;volume&gt;2007&lt;/volume&gt;&lt;number&gt;3&lt;/number&gt;&lt;section&gt;11&lt;/section&gt;&lt;dates&gt;&lt;year&gt;2007&lt;/year&gt;&lt;/dates&gt;&lt;urls&gt;&lt;/urls&gt;&lt;/record&gt;&lt;/Cite&gt;&lt;/EndNote&gt;</w:instrText>
      </w:r>
      <w:r w:rsidR="00F96E02" w:rsidRPr="00574DA6">
        <w:rPr>
          <w:rFonts w:ascii="Times New Roman" w:hAnsi="Times New Roman" w:cs="Times New Roman"/>
          <w:sz w:val="24"/>
          <w:szCs w:val="24"/>
        </w:rPr>
        <w:fldChar w:fldCharType="separate"/>
      </w:r>
      <w:r w:rsidR="00064394">
        <w:rPr>
          <w:rFonts w:ascii="Times New Roman" w:hAnsi="Times New Roman" w:cs="Times New Roman"/>
          <w:noProof/>
          <w:sz w:val="24"/>
          <w:szCs w:val="24"/>
        </w:rPr>
        <w:t>(Wichmann-Hansen, Eika, &amp; Mørcke, 2007)</w:t>
      </w:r>
      <w:r w:rsidR="00F96E02" w:rsidRPr="00574DA6">
        <w:rPr>
          <w:rFonts w:ascii="Times New Roman" w:hAnsi="Times New Roman" w:cs="Times New Roman"/>
          <w:sz w:val="24"/>
          <w:szCs w:val="24"/>
        </w:rPr>
        <w:fldChar w:fldCharType="end"/>
      </w:r>
      <w:r w:rsidR="00F96E02" w:rsidRPr="00574DA6">
        <w:rPr>
          <w:rFonts w:ascii="Times New Roman" w:hAnsi="Times New Roman" w:cs="Times New Roman"/>
          <w:sz w:val="24"/>
          <w:szCs w:val="24"/>
        </w:rPr>
        <w:t xml:space="preserve">. Fokus er </w:t>
      </w:r>
      <w:r w:rsidR="004403BB">
        <w:rPr>
          <w:rFonts w:ascii="Times New Roman" w:hAnsi="Times New Roman" w:cs="Times New Roman"/>
          <w:sz w:val="24"/>
          <w:szCs w:val="24"/>
        </w:rPr>
        <w:t xml:space="preserve">generelt </w:t>
      </w:r>
      <w:r w:rsidR="00F96E02" w:rsidRPr="00574DA6">
        <w:rPr>
          <w:rFonts w:ascii="Times New Roman" w:hAnsi="Times New Roman" w:cs="Times New Roman"/>
          <w:sz w:val="24"/>
          <w:szCs w:val="24"/>
        </w:rPr>
        <w:t>skiftet fra</w:t>
      </w:r>
      <w:r w:rsidR="00FC3680">
        <w:rPr>
          <w:rFonts w:ascii="Times New Roman" w:hAnsi="Times New Roman" w:cs="Times New Roman"/>
          <w:sz w:val="24"/>
          <w:szCs w:val="24"/>
        </w:rPr>
        <w:t>,</w:t>
      </w:r>
      <w:r w:rsidR="00F96E02" w:rsidRPr="00574DA6">
        <w:rPr>
          <w:rFonts w:ascii="Times New Roman" w:hAnsi="Times New Roman" w:cs="Times New Roman"/>
          <w:sz w:val="24"/>
          <w:szCs w:val="24"/>
        </w:rPr>
        <w:t xml:space="preserve"> at undervisning og vejledning er den enkelte undervisers ansvar til</w:t>
      </w:r>
      <w:r w:rsidR="00956483">
        <w:rPr>
          <w:rFonts w:ascii="Times New Roman" w:hAnsi="Times New Roman" w:cs="Times New Roman"/>
          <w:sz w:val="24"/>
          <w:szCs w:val="24"/>
        </w:rPr>
        <w:t>,</w:t>
      </w:r>
      <w:r w:rsidR="00F96E02" w:rsidRPr="00574DA6">
        <w:rPr>
          <w:rFonts w:ascii="Times New Roman" w:hAnsi="Times New Roman" w:cs="Times New Roman"/>
          <w:sz w:val="24"/>
          <w:szCs w:val="24"/>
        </w:rPr>
        <w:t xml:space="preserve"> at det </w:t>
      </w:r>
      <w:r w:rsidR="00555352">
        <w:rPr>
          <w:rFonts w:ascii="Times New Roman" w:hAnsi="Times New Roman" w:cs="Times New Roman"/>
          <w:sz w:val="24"/>
          <w:szCs w:val="24"/>
        </w:rPr>
        <w:t xml:space="preserve">også </w:t>
      </w:r>
      <w:r w:rsidR="00F96E02" w:rsidRPr="00574DA6">
        <w:rPr>
          <w:rFonts w:ascii="Times New Roman" w:hAnsi="Times New Roman" w:cs="Times New Roman"/>
          <w:sz w:val="24"/>
          <w:szCs w:val="24"/>
        </w:rPr>
        <w:t xml:space="preserve">er blevet et </w:t>
      </w:r>
      <w:r w:rsidR="007006F5" w:rsidRPr="00574DA6">
        <w:rPr>
          <w:rFonts w:ascii="Times New Roman" w:hAnsi="Times New Roman" w:cs="Times New Roman"/>
          <w:sz w:val="24"/>
          <w:szCs w:val="24"/>
        </w:rPr>
        <w:t xml:space="preserve">organisatorisk </w:t>
      </w:r>
      <w:r w:rsidR="00F96E02" w:rsidRPr="00574DA6">
        <w:rPr>
          <w:rFonts w:ascii="Times New Roman" w:hAnsi="Times New Roman" w:cs="Times New Roman"/>
          <w:sz w:val="24"/>
          <w:szCs w:val="24"/>
        </w:rPr>
        <w:t>fokusområde for universiteterne</w:t>
      </w:r>
      <w:r w:rsidR="00C161B9" w:rsidRPr="00574DA6">
        <w:rPr>
          <w:rFonts w:ascii="Times New Roman" w:hAnsi="Times New Roman" w:cs="Times New Roman"/>
          <w:sz w:val="24"/>
          <w:szCs w:val="24"/>
        </w:rPr>
        <w:t xml:space="preserve"> </w:t>
      </w:r>
      <w:r w:rsidR="00C161B9" w:rsidRPr="00574DA6">
        <w:rPr>
          <w:rFonts w:ascii="Times New Roman" w:hAnsi="Times New Roman" w:cs="Times New Roman"/>
          <w:sz w:val="24"/>
          <w:szCs w:val="24"/>
        </w:rPr>
        <w:fldChar w:fldCharType="begin">
          <w:fldData xml:space="preserve">PEVuZE5vdGU+PENpdGU+PEF1dGhvcj5Iw6luYXJkPC9BdXRob3I+PFllYXI+MjAxMjwvWWVhcj48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</w:fldData>
        </w:fldChar>
      </w:r>
      <w:r w:rsidR="007006F5" w:rsidRPr="00574DA6">
        <w:rPr>
          <w:rFonts w:ascii="Times New Roman" w:hAnsi="Times New Roman" w:cs="Times New Roman"/>
          <w:sz w:val="24"/>
          <w:szCs w:val="24"/>
        </w:rPr>
        <w:instrText xml:space="preserve"> ADDIN EN.CITE </w:instrText>
      </w:r>
      <w:r w:rsidR="007006F5" w:rsidRPr="00574DA6">
        <w:rPr>
          <w:rFonts w:ascii="Times New Roman" w:hAnsi="Times New Roman" w:cs="Times New Roman"/>
          <w:sz w:val="24"/>
          <w:szCs w:val="24"/>
        </w:rPr>
        <w:fldChar w:fldCharType="begin">
          <w:fldData xml:space="preserve">PEVuZE5vdGU+PENpdGU+PEF1dGhvcj5Iw6luYXJkPC9BdXRob3I+PFllYXI+MjAxMjwvWWVhcj48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</w:fldData>
        </w:fldChar>
      </w:r>
      <w:r w:rsidR="007006F5" w:rsidRPr="00574DA6">
        <w:rPr>
          <w:rFonts w:ascii="Times New Roman" w:hAnsi="Times New Roman" w:cs="Times New Roman"/>
          <w:sz w:val="24"/>
          <w:szCs w:val="24"/>
        </w:rPr>
        <w:instrText xml:space="preserve"> ADDIN EN.CITE.DATA </w:instrText>
      </w:r>
      <w:r w:rsidR="007006F5" w:rsidRPr="00574DA6">
        <w:rPr>
          <w:rFonts w:ascii="Times New Roman" w:hAnsi="Times New Roman" w:cs="Times New Roman"/>
          <w:sz w:val="24"/>
          <w:szCs w:val="24"/>
        </w:rPr>
      </w:r>
      <w:r w:rsidR="007006F5" w:rsidRPr="00574DA6">
        <w:rPr>
          <w:rFonts w:ascii="Times New Roman" w:hAnsi="Times New Roman" w:cs="Times New Roman"/>
          <w:sz w:val="24"/>
          <w:szCs w:val="24"/>
        </w:rPr>
        <w:fldChar w:fldCharType="end"/>
      </w:r>
      <w:r w:rsidR="00C161B9" w:rsidRPr="00574DA6">
        <w:rPr>
          <w:rFonts w:ascii="Times New Roman" w:hAnsi="Times New Roman" w:cs="Times New Roman"/>
          <w:sz w:val="24"/>
          <w:szCs w:val="24"/>
        </w:rPr>
      </w:r>
      <w:r w:rsidR="00C161B9" w:rsidRPr="00574DA6">
        <w:rPr>
          <w:rFonts w:ascii="Times New Roman" w:hAnsi="Times New Roman" w:cs="Times New Roman"/>
          <w:sz w:val="24"/>
          <w:szCs w:val="24"/>
        </w:rPr>
        <w:fldChar w:fldCharType="separate"/>
      </w:r>
      <w:r w:rsidR="007006F5" w:rsidRPr="00574DA6">
        <w:rPr>
          <w:rFonts w:ascii="Times New Roman" w:hAnsi="Times New Roman" w:cs="Times New Roman"/>
          <w:noProof/>
          <w:sz w:val="24"/>
          <w:szCs w:val="24"/>
        </w:rPr>
        <w:t>(Hénard &amp; Roseveare, 2012; Kvalitetsudvalget, 2015; McAleese et al., 2013)</w:t>
      </w:r>
      <w:r w:rsidR="00C161B9" w:rsidRPr="00574DA6">
        <w:rPr>
          <w:rFonts w:ascii="Times New Roman" w:hAnsi="Times New Roman" w:cs="Times New Roman"/>
          <w:sz w:val="24"/>
          <w:szCs w:val="24"/>
        </w:rPr>
        <w:fldChar w:fldCharType="end"/>
      </w:r>
      <w:r w:rsidR="004403BB">
        <w:rPr>
          <w:rFonts w:ascii="Times New Roman" w:hAnsi="Times New Roman" w:cs="Times New Roman"/>
          <w:sz w:val="24"/>
          <w:szCs w:val="24"/>
        </w:rPr>
        <w:t>. Der</w:t>
      </w:r>
      <w:r w:rsidR="0090258A" w:rsidRPr="00574DA6">
        <w:rPr>
          <w:rFonts w:ascii="Times New Roman" w:hAnsi="Times New Roman" w:cs="Times New Roman"/>
          <w:sz w:val="24"/>
          <w:szCs w:val="24"/>
        </w:rPr>
        <w:t xml:space="preserve">med </w:t>
      </w:r>
      <w:r w:rsidR="004403BB">
        <w:rPr>
          <w:rFonts w:ascii="Times New Roman" w:hAnsi="Times New Roman" w:cs="Times New Roman"/>
          <w:sz w:val="24"/>
          <w:szCs w:val="24"/>
        </w:rPr>
        <w:t xml:space="preserve">er </w:t>
      </w:r>
      <w:r w:rsidR="00956483">
        <w:rPr>
          <w:rFonts w:ascii="Times New Roman" w:hAnsi="Times New Roman" w:cs="Times New Roman"/>
          <w:sz w:val="24"/>
          <w:szCs w:val="24"/>
        </w:rPr>
        <w:t xml:space="preserve">den konkrete </w:t>
      </w:r>
      <w:r w:rsidR="0090258A" w:rsidRPr="00574DA6">
        <w:rPr>
          <w:rFonts w:ascii="Times New Roman" w:hAnsi="Times New Roman" w:cs="Times New Roman"/>
          <w:sz w:val="24"/>
          <w:szCs w:val="24"/>
        </w:rPr>
        <w:t>pædagogisk</w:t>
      </w:r>
      <w:r w:rsidR="00956483">
        <w:rPr>
          <w:rFonts w:ascii="Times New Roman" w:hAnsi="Times New Roman" w:cs="Times New Roman"/>
          <w:sz w:val="24"/>
          <w:szCs w:val="24"/>
        </w:rPr>
        <w:t>e</w:t>
      </w:r>
      <w:r w:rsidR="0090258A" w:rsidRPr="00574DA6">
        <w:rPr>
          <w:rFonts w:ascii="Times New Roman" w:hAnsi="Times New Roman" w:cs="Times New Roman"/>
          <w:sz w:val="24"/>
          <w:szCs w:val="24"/>
        </w:rPr>
        <w:t xml:space="preserve"> opkvalificering af ph.d.-vejledere, som dette studie</w:t>
      </w:r>
      <w:r w:rsidR="002B7413">
        <w:rPr>
          <w:rFonts w:ascii="Times New Roman" w:hAnsi="Times New Roman" w:cs="Times New Roman"/>
          <w:sz w:val="24"/>
          <w:szCs w:val="24"/>
        </w:rPr>
        <w:t xml:space="preserve"> </w:t>
      </w:r>
      <w:r w:rsidR="0090258A" w:rsidRPr="00574DA6">
        <w:rPr>
          <w:rFonts w:ascii="Times New Roman" w:hAnsi="Times New Roman" w:cs="Times New Roman"/>
          <w:sz w:val="24"/>
          <w:szCs w:val="24"/>
        </w:rPr>
        <w:t>belyser</w:t>
      </w:r>
      <w:r w:rsidR="004403BB">
        <w:rPr>
          <w:rFonts w:ascii="Times New Roman" w:hAnsi="Times New Roman" w:cs="Times New Roman"/>
          <w:sz w:val="24"/>
          <w:szCs w:val="24"/>
        </w:rPr>
        <w:t>, også blevet en opgave for universiteterne</w:t>
      </w:r>
      <w:r w:rsidR="0090258A" w:rsidRPr="00574DA6">
        <w:rPr>
          <w:rFonts w:ascii="Times New Roman" w:hAnsi="Times New Roman" w:cs="Times New Roman"/>
          <w:sz w:val="24"/>
          <w:szCs w:val="24"/>
        </w:rPr>
        <w:t>.</w:t>
      </w:r>
    </w:p>
    <w:p w:rsidR="005A40CD" w:rsidRPr="00574DA6" w:rsidRDefault="00A4156E" w:rsidP="00610EE8">
      <w:pPr>
        <w:spacing w:line="480" w:lineRule="auto"/>
        <w:ind w:firstLine="851"/>
        <w:rPr>
          <w:rFonts w:ascii="Times New Roman" w:hAnsi="Times New Roman" w:cs="Times New Roman"/>
          <w:sz w:val="24"/>
          <w:szCs w:val="24"/>
        </w:rPr>
      </w:pPr>
      <w:r w:rsidRPr="00574DA6">
        <w:rPr>
          <w:rFonts w:ascii="Times New Roman" w:hAnsi="Times New Roman" w:cs="Times New Roman"/>
          <w:sz w:val="24"/>
          <w:szCs w:val="24"/>
        </w:rPr>
        <w:lastRenderedPageBreak/>
        <w:t>International forskning viser</w:t>
      </w:r>
      <w:r w:rsidR="00CB01CE" w:rsidRPr="00574DA6">
        <w:rPr>
          <w:rFonts w:ascii="Times New Roman" w:hAnsi="Times New Roman" w:cs="Times New Roman"/>
          <w:sz w:val="24"/>
          <w:szCs w:val="24"/>
        </w:rPr>
        <w:t xml:space="preserve"> en stor variation i omfanget af kompetenceudvikling</w:t>
      </w:r>
      <w:r w:rsidR="0042361D">
        <w:rPr>
          <w:rFonts w:ascii="Times New Roman" w:hAnsi="Times New Roman" w:cs="Times New Roman"/>
          <w:sz w:val="24"/>
          <w:szCs w:val="24"/>
        </w:rPr>
        <w:t>stilbud</w:t>
      </w:r>
      <w:r w:rsidR="00CB01CE" w:rsidRPr="00574DA6">
        <w:rPr>
          <w:rFonts w:ascii="Times New Roman" w:hAnsi="Times New Roman" w:cs="Times New Roman"/>
          <w:sz w:val="24"/>
          <w:szCs w:val="24"/>
        </w:rPr>
        <w:t xml:space="preserve"> for ph.d.-vej</w:t>
      </w:r>
      <w:r w:rsidR="0042361D">
        <w:rPr>
          <w:rFonts w:ascii="Times New Roman" w:hAnsi="Times New Roman" w:cs="Times New Roman"/>
          <w:sz w:val="24"/>
          <w:szCs w:val="24"/>
        </w:rPr>
        <w:t xml:space="preserve">ledere, fra </w:t>
      </w:r>
      <w:r w:rsidR="004403BB">
        <w:rPr>
          <w:rFonts w:ascii="Times New Roman" w:hAnsi="Times New Roman" w:cs="Times New Roman"/>
          <w:sz w:val="24"/>
          <w:szCs w:val="24"/>
        </w:rPr>
        <w:t xml:space="preserve">universiteter, der kun tilbyder </w:t>
      </w:r>
      <w:r w:rsidR="00CB01CE" w:rsidRPr="00574DA6">
        <w:rPr>
          <w:rFonts w:ascii="Times New Roman" w:hAnsi="Times New Roman" w:cs="Times New Roman"/>
          <w:sz w:val="24"/>
          <w:szCs w:val="24"/>
        </w:rPr>
        <w:t xml:space="preserve">en kort indføring i vejlederens rolle og ansvar til </w:t>
      </w:r>
      <w:r w:rsidR="0042361D">
        <w:rPr>
          <w:rFonts w:ascii="Times New Roman" w:hAnsi="Times New Roman" w:cs="Times New Roman"/>
          <w:sz w:val="24"/>
          <w:szCs w:val="24"/>
        </w:rPr>
        <w:t xml:space="preserve">andre, der har </w:t>
      </w:r>
      <w:r w:rsidR="00CB01CE" w:rsidRPr="00574DA6">
        <w:rPr>
          <w:rFonts w:ascii="Times New Roman" w:hAnsi="Times New Roman" w:cs="Times New Roman"/>
          <w:sz w:val="24"/>
          <w:szCs w:val="24"/>
        </w:rPr>
        <w:t xml:space="preserve">semesterlange kurser </w:t>
      </w:r>
      <w:r w:rsidR="00CB01CE" w:rsidRPr="00574DA6">
        <w:rPr>
          <w:rFonts w:ascii="Times New Roman" w:hAnsi="Times New Roman" w:cs="Times New Roman"/>
          <w:sz w:val="24"/>
          <w:szCs w:val="24"/>
        </w:rPr>
        <w:fldChar w:fldCharType="begin"/>
      </w:r>
      <w:r w:rsidR="00CB01CE" w:rsidRPr="00574DA6">
        <w:rPr>
          <w:rFonts w:ascii="Times New Roman" w:hAnsi="Times New Roman" w:cs="Times New Roman"/>
          <w:sz w:val="24"/>
          <w:szCs w:val="24"/>
        </w:rPr>
        <w:instrText xml:space="preserve"> ADDIN EN.CITE &lt;EndNote&gt;&lt;Cite&gt;&lt;Author&gt;Wisker&lt;/Author&gt;&lt;Year&gt;2012&lt;/Year&gt;&lt;RecNum&gt;438&lt;/RecNum&gt;&lt;DisplayText&gt;(Wisker &amp;amp; Kiley, 2012)&lt;/DisplayText&gt;&lt;record&gt;&lt;rec-number&gt;438&lt;/rec-number&gt;&lt;foreign-keys&gt;&lt;key app="EN" db-id="fdtssdvf29a25yeztp7pezpf5xp50dtzzvtt" timestamp="1358158982"&gt;438&lt;/key&gt;&lt;/foreign-keys&gt;&lt;ref-type name="Journal Article"&gt;17&lt;/ref-type&gt;&lt;contributors&gt;&lt;authors&gt;&lt;author&gt;Wisker, Gina&lt;/author&gt;&lt;author&gt;Kiley, Margaret&lt;/author&gt;&lt;/authors&gt;&lt;/contributors&gt;&lt;titles&gt;&lt;title&gt;Professional learning: lessons for supervision from doctoral examining&lt;/title&gt;&lt;secondary-title&gt;International Journal for Academic Development&lt;/secondary-title&gt;&lt;/titles&gt;&lt;periodical&gt;&lt;full-title&gt;International Journal for Academic Development&lt;/full-title&gt;&lt;/periodical&gt;&lt;pages&gt;1-14&lt;/pages&gt;&lt;dates&gt;&lt;year&gt;2012&lt;/year&gt;&lt;/dates&gt;&lt;publisher&gt;Routledge&lt;/publisher&gt;&lt;isbn&gt;1360-144X&lt;/isbn&gt;&lt;urls&gt;&lt;related-urls&gt;&lt;url&gt;http://dx.doi.org/10.1080/1360144X.2012.727762&lt;/url&gt;&lt;/related-urls&gt;&lt;/urls&gt;&lt;electronic-resource-num&gt;10.1080/1360144x.2012.727762&lt;/electronic-resource-num&gt;&lt;access-date&gt;2013/01/14&lt;/access-date&gt;&lt;/record&gt;&lt;/Cite&gt;&lt;/EndNote&gt;</w:instrText>
      </w:r>
      <w:r w:rsidR="00CB01CE" w:rsidRPr="00574DA6">
        <w:rPr>
          <w:rFonts w:ascii="Times New Roman" w:hAnsi="Times New Roman" w:cs="Times New Roman"/>
          <w:sz w:val="24"/>
          <w:szCs w:val="24"/>
        </w:rPr>
        <w:fldChar w:fldCharType="separate"/>
      </w:r>
      <w:r w:rsidR="00CB01CE" w:rsidRPr="00574DA6">
        <w:rPr>
          <w:rFonts w:ascii="Times New Roman" w:hAnsi="Times New Roman" w:cs="Times New Roman"/>
          <w:noProof/>
          <w:sz w:val="24"/>
          <w:szCs w:val="24"/>
        </w:rPr>
        <w:t>(Wisker &amp; Kiley, 2012)</w:t>
      </w:r>
      <w:r w:rsidR="00CB01CE" w:rsidRPr="00574DA6">
        <w:rPr>
          <w:rFonts w:ascii="Times New Roman" w:hAnsi="Times New Roman" w:cs="Times New Roman"/>
          <w:sz w:val="24"/>
          <w:szCs w:val="24"/>
        </w:rPr>
        <w:fldChar w:fldCharType="end"/>
      </w:r>
      <w:r w:rsidR="00CB01CE" w:rsidRPr="00574DA6">
        <w:rPr>
          <w:rFonts w:ascii="Times New Roman" w:hAnsi="Times New Roman" w:cs="Times New Roman"/>
          <w:sz w:val="24"/>
          <w:szCs w:val="24"/>
        </w:rPr>
        <w:t>. D</w:t>
      </w:r>
      <w:r w:rsidR="0042361D">
        <w:rPr>
          <w:rFonts w:ascii="Times New Roman" w:hAnsi="Times New Roman" w:cs="Times New Roman"/>
          <w:sz w:val="24"/>
          <w:szCs w:val="24"/>
        </w:rPr>
        <w:t>e</w:t>
      </w:r>
      <w:r w:rsidRPr="00574DA6">
        <w:rPr>
          <w:rFonts w:ascii="Times New Roman" w:hAnsi="Times New Roman" w:cs="Times New Roman"/>
          <w:sz w:val="24"/>
          <w:szCs w:val="24"/>
        </w:rPr>
        <w:t xml:space="preserve"> mest brugte tilgang</w:t>
      </w:r>
      <w:r w:rsidR="006870E0">
        <w:rPr>
          <w:rFonts w:ascii="Times New Roman" w:hAnsi="Times New Roman" w:cs="Times New Roman"/>
          <w:sz w:val="24"/>
          <w:szCs w:val="24"/>
        </w:rPr>
        <w:t>e</w:t>
      </w:r>
      <w:r w:rsidRPr="00574DA6">
        <w:rPr>
          <w:rFonts w:ascii="Times New Roman" w:hAnsi="Times New Roman" w:cs="Times New Roman"/>
          <w:sz w:val="24"/>
          <w:szCs w:val="24"/>
        </w:rPr>
        <w:t xml:space="preserve"> er kurser, workshops </w:t>
      </w:r>
      <w:r w:rsidR="006870E0">
        <w:rPr>
          <w:rFonts w:ascii="Times New Roman" w:hAnsi="Times New Roman" w:cs="Times New Roman"/>
          <w:sz w:val="24"/>
          <w:szCs w:val="24"/>
        </w:rPr>
        <w:t>og</w:t>
      </w:r>
      <w:r w:rsidRPr="00574DA6">
        <w:rPr>
          <w:rFonts w:ascii="Times New Roman" w:hAnsi="Times New Roman" w:cs="Times New Roman"/>
          <w:sz w:val="24"/>
          <w:szCs w:val="24"/>
        </w:rPr>
        <w:t xml:space="preserve"> seminarer </w:t>
      </w:r>
      <w:r w:rsidRPr="00574DA6">
        <w:rPr>
          <w:rFonts w:ascii="Times New Roman" w:hAnsi="Times New Roman" w:cs="Times New Roman"/>
          <w:sz w:val="24"/>
          <w:szCs w:val="24"/>
        </w:rPr>
        <w:fldChar w:fldCharType="begin"/>
      </w:r>
      <w:r w:rsidRPr="00574DA6">
        <w:rPr>
          <w:rFonts w:ascii="Times New Roman" w:hAnsi="Times New Roman" w:cs="Times New Roman"/>
          <w:sz w:val="24"/>
          <w:szCs w:val="24"/>
        </w:rPr>
        <w:instrText xml:space="preserve"> ADDIN EN.CITE &lt;EndNote&gt;&lt;Cite&gt;&lt;Author&gt;Kiley&lt;/Author&gt;&lt;Year&gt;2011&lt;/Year&gt;&lt;RecNum&gt;243&lt;/RecNum&gt;&lt;DisplayText&gt;(Kiley, 2011)&lt;/DisplayText&gt;&lt;record&gt;&lt;rec-number&gt;243&lt;/rec-number&gt;&lt;foreign-keys&gt;&lt;key app="EN" db-id="fdtssdvf29a25yeztp7pezpf5xp50dtzzvtt" timestamp="1341993552"&gt;243&lt;/key&gt;&lt;/foreign-keys&gt;&lt;ref-type name="Journal Article"&gt;17&lt;/ref-type&gt;&lt;contributors&gt;&lt;authors&gt;&lt;author&gt;Kiley, Margaret&lt;/author&gt;&lt;/authors&gt;&lt;/contributors&gt;&lt;titles&gt;&lt;title&gt;Developments in research supervisor training: causes and responses&lt;/title&gt;&lt;secondary-title&gt;Studies in Higher Education&lt;/secondary-title&gt;&lt;/titles&gt;&lt;periodical&gt;&lt;full-title&gt;Studies in Higher Education&lt;/full-title&gt;&lt;/periodical&gt;&lt;pages&gt;585-599&lt;/pages&gt;&lt;volume&gt;36&lt;/volume&gt;&lt;number&gt;5&lt;/number&gt;&lt;dates&gt;&lt;year&gt;2011&lt;/year&gt;&lt;pub-dates&gt;&lt;date&gt;2011/08/01&lt;/date&gt;&lt;/pub-dates&gt;&lt;/dates&gt;&lt;publisher&gt;Routledge&lt;/publisher&gt;&lt;isbn&gt;0307-5079&lt;/isbn&gt;&lt;urls&gt;&lt;related-urls&gt;&lt;url&gt;http://dx.doi.org/10.1080/03075079.2011.594595&lt;/url&gt;&lt;/related-urls&gt;&lt;/urls&gt;&lt;electronic-resource-num&gt;10.1080/03075079.2011.594595&lt;/electronic-resource-num&gt;&lt;access-date&gt;2012/07/11&lt;/access-date&gt;&lt;/record&gt;&lt;/Cite&gt;&lt;/EndNote&gt;</w:instrText>
      </w:r>
      <w:r w:rsidRPr="00574DA6">
        <w:rPr>
          <w:rFonts w:ascii="Times New Roman" w:hAnsi="Times New Roman" w:cs="Times New Roman"/>
          <w:sz w:val="24"/>
          <w:szCs w:val="24"/>
        </w:rPr>
        <w:fldChar w:fldCharType="separate"/>
      </w:r>
      <w:r w:rsidRPr="00574DA6">
        <w:rPr>
          <w:rFonts w:ascii="Times New Roman" w:hAnsi="Times New Roman" w:cs="Times New Roman"/>
          <w:noProof/>
          <w:sz w:val="24"/>
          <w:szCs w:val="24"/>
        </w:rPr>
        <w:t>(Kiley, 2011)</w:t>
      </w:r>
      <w:r w:rsidRPr="00574DA6">
        <w:rPr>
          <w:rFonts w:ascii="Times New Roman" w:hAnsi="Times New Roman" w:cs="Times New Roman"/>
          <w:sz w:val="24"/>
          <w:szCs w:val="24"/>
        </w:rPr>
        <w:fldChar w:fldCharType="end"/>
      </w:r>
      <w:r w:rsidRPr="00574DA6">
        <w:rPr>
          <w:rFonts w:ascii="Times New Roman" w:hAnsi="Times New Roman" w:cs="Times New Roman"/>
          <w:sz w:val="24"/>
          <w:szCs w:val="24"/>
        </w:rPr>
        <w:t xml:space="preserve">, men </w:t>
      </w:r>
      <w:r w:rsidR="0042361D">
        <w:rPr>
          <w:rFonts w:ascii="Times New Roman" w:hAnsi="Times New Roman" w:cs="Times New Roman"/>
          <w:sz w:val="24"/>
          <w:szCs w:val="24"/>
        </w:rPr>
        <w:t xml:space="preserve">der er også eksempler på </w:t>
      </w:r>
      <w:r w:rsidRPr="00574DA6">
        <w:rPr>
          <w:rFonts w:ascii="Times New Roman" w:hAnsi="Times New Roman" w:cs="Times New Roman"/>
          <w:sz w:val="24"/>
          <w:szCs w:val="24"/>
        </w:rPr>
        <w:t xml:space="preserve">andre tilgange </w:t>
      </w:r>
      <w:r w:rsidR="0042361D">
        <w:rPr>
          <w:rFonts w:ascii="Times New Roman" w:hAnsi="Times New Roman" w:cs="Times New Roman"/>
          <w:sz w:val="24"/>
          <w:szCs w:val="24"/>
        </w:rPr>
        <w:t>som fx</w:t>
      </w:r>
      <w:r w:rsidRPr="00574DA6">
        <w:rPr>
          <w:rFonts w:ascii="Times New Roman" w:hAnsi="Times New Roman" w:cs="Times New Roman"/>
          <w:sz w:val="24"/>
          <w:szCs w:val="24"/>
        </w:rPr>
        <w:t xml:space="preserve"> </w:t>
      </w:r>
      <w:r w:rsidR="00750621">
        <w:rPr>
          <w:rFonts w:ascii="Times New Roman" w:hAnsi="Times New Roman" w:cs="Times New Roman"/>
          <w:sz w:val="24"/>
          <w:szCs w:val="24"/>
        </w:rPr>
        <w:t>e-</w:t>
      </w:r>
      <w:proofErr w:type="spellStart"/>
      <w:r w:rsidR="00750621">
        <w:rPr>
          <w:rFonts w:ascii="Times New Roman" w:hAnsi="Times New Roman" w:cs="Times New Roman"/>
          <w:sz w:val="24"/>
          <w:szCs w:val="24"/>
        </w:rPr>
        <w:t>learning</w:t>
      </w:r>
      <w:proofErr w:type="spellEnd"/>
      <w:r w:rsidR="00750621">
        <w:rPr>
          <w:rFonts w:ascii="Times New Roman" w:hAnsi="Times New Roman" w:cs="Times New Roman"/>
          <w:sz w:val="24"/>
          <w:szCs w:val="24"/>
        </w:rPr>
        <w:t xml:space="preserve"> kurser, </w:t>
      </w:r>
      <w:r w:rsidR="00CB54BF" w:rsidRPr="00574DA6">
        <w:rPr>
          <w:rFonts w:ascii="Times New Roman" w:hAnsi="Times New Roman" w:cs="Times New Roman"/>
          <w:sz w:val="24"/>
          <w:szCs w:val="24"/>
        </w:rPr>
        <w:t>narrative og refleksive tilgange under mere uformelle former</w:t>
      </w:r>
      <w:r w:rsidR="00750621">
        <w:rPr>
          <w:rFonts w:ascii="Times New Roman" w:hAnsi="Times New Roman" w:cs="Times New Roman"/>
          <w:sz w:val="24"/>
          <w:szCs w:val="24"/>
        </w:rPr>
        <w:t xml:space="preserve"> og mentorordninger.</w:t>
      </w:r>
      <w:r w:rsidR="005A40CD">
        <w:rPr>
          <w:rFonts w:ascii="Times New Roman" w:hAnsi="Times New Roman" w:cs="Times New Roman"/>
          <w:sz w:val="24"/>
          <w:szCs w:val="24"/>
        </w:rPr>
        <w:t xml:space="preserve"> </w:t>
      </w:r>
      <w:r w:rsidR="005A40CD" w:rsidRPr="00574DA6">
        <w:rPr>
          <w:rFonts w:ascii="Times New Roman" w:hAnsi="Times New Roman" w:cs="Times New Roman"/>
          <w:sz w:val="24"/>
          <w:szCs w:val="24"/>
        </w:rPr>
        <w:t xml:space="preserve">Forskellige narrative tilgange er beskrevet af </w:t>
      </w:r>
      <w:r w:rsidR="005A40CD" w:rsidRPr="00574DA6">
        <w:rPr>
          <w:rFonts w:ascii="Times New Roman" w:hAnsi="Times New Roman" w:cs="Times New Roman"/>
          <w:sz w:val="24"/>
          <w:szCs w:val="24"/>
        </w:rPr>
        <w:fldChar w:fldCharType="begin"/>
      </w:r>
      <w:r w:rsidR="005A40CD" w:rsidRPr="00574DA6">
        <w:rPr>
          <w:rFonts w:ascii="Times New Roman" w:hAnsi="Times New Roman" w:cs="Times New Roman"/>
          <w:sz w:val="24"/>
          <w:szCs w:val="24"/>
        </w:rPr>
        <w:instrText xml:space="preserve"> ADDIN EN.CITE &lt;EndNote&gt;&lt;Cite AuthorYear="1"&gt;&lt;Author&gt;Lindén&lt;/Author&gt;&lt;Year&gt;1999&lt;/Year&gt;&lt;RecNum&gt;268&lt;/RecNum&gt;&lt;DisplayText&gt;Lindén (1999)&lt;/DisplayText&gt;&lt;record&gt;&lt;rec-number&gt;268&lt;/rec-number&gt;&lt;foreign-keys&gt;&lt;key app="EN" db-id="fdtssdvf29a25yeztp7pezpf5xp50dtzzvtt" timestamp="1342696108"&gt;268&lt;/key&gt;&lt;/foreign-keys&gt;&lt;ref-type name="Journal Article"&gt;17&lt;/ref-type&gt;&lt;contributors&gt;&lt;authors&gt;&lt;author&gt;Lindén, Jitka&lt;/author&gt;&lt;/authors&gt;&lt;/contributors&gt;&lt;titles&gt;&lt;title&gt;The contribution of narrative to the process of supervising PhD students&lt;/title&gt;&lt;secondary-title&gt;Studies in Higher Education&lt;/secondary-title&gt;&lt;/titles&gt;&lt;periodical&gt;&lt;full-title&gt;Studies in Higher Education&lt;/full-title&gt;&lt;/periodical&gt;&lt;pages&gt;351-369&lt;/pages&gt;&lt;volume&gt;24&lt;/volume&gt;&lt;number&gt;3&lt;/number&gt;&lt;dates&gt;&lt;year&gt;1999&lt;/year&gt;&lt;pub-dates&gt;&lt;date&gt;1999/01/01&lt;/date&gt;&lt;/pub-dates&gt;&lt;/dates&gt;&lt;publisher&gt;Routledge&lt;/publisher&gt;&lt;isbn&gt;0307-5079&lt;/isbn&gt;&lt;urls&gt;&lt;related-urls&gt;&lt;url&gt;http://dx.doi.org/10.1080/03075079912331379945&lt;/url&gt;&lt;/related-urls&gt;&lt;/urls&gt;&lt;electronic-resource-num&gt;10.1080/03075079912331379945&lt;/electronic-resource-num&gt;&lt;access-date&gt;2012/07/19&lt;/access-date&gt;&lt;/record&gt;&lt;/Cite&gt;&lt;/EndNote&gt;</w:instrText>
      </w:r>
      <w:r w:rsidR="005A40CD" w:rsidRPr="00574DA6">
        <w:rPr>
          <w:rFonts w:ascii="Times New Roman" w:hAnsi="Times New Roman" w:cs="Times New Roman"/>
          <w:sz w:val="24"/>
          <w:szCs w:val="24"/>
        </w:rPr>
        <w:fldChar w:fldCharType="separate"/>
      </w:r>
      <w:r w:rsidR="005A40CD" w:rsidRPr="00574DA6">
        <w:rPr>
          <w:rFonts w:ascii="Times New Roman" w:hAnsi="Times New Roman" w:cs="Times New Roman"/>
          <w:noProof/>
          <w:sz w:val="24"/>
          <w:szCs w:val="24"/>
        </w:rPr>
        <w:t>Lindén (1999)</w:t>
      </w:r>
      <w:r w:rsidR="005A40CD" w:rsidRPr="00574DA6">
        <w:rPr>
          <w:rFonts w:ascii="Times New Roman" w:hAnsi="Times New Roman" w:cs="Times New Roman"/>
          <w:sz w:val="24"/>
          <w:szCs w:val="24"/>
        </w:rPr>
        <w:fldChar w:fldCharType="end"/>
      </w:r>
      <w:r w:rsidR="005A40CD" w:rsidRPr="00574DA6">
        <w:rPr>
          <w:rFonts w:ascii="Times New Roman" w:hAnsi="Times New Roman" w:cs="Times New Roman"/>
          <w:sz w:val="24"/>
          <w:szCs w:val="24"/>
        </w:rPr>
        <w:t xml:space="preserve">, </w:t>
      </w:r>
      <w:r w:rsidR="005A40CD" w:rsidRPr="00574DA6">
        <w:rPr>
          <w:rFonts w:ascii="Times New Roman" w:hAnsi="Times New Roman" w:cs="Times New Roman"/>
          <w:sz w:val="24"/>
          <w:szCs w:val="24"/>
        </w:rPr>
        <w:fldChar w:fldCharType="begin"/>
      </w:r>
      <w:r w:rsidR="005A40CD" w:rsidRPr="00574DA6">
        <w:rPr>
          <w:rFonts w:ascii="Times New Roman" w:hAnsi="Times New Roman" w:cs="Times New Roman"/>
          <w:sz w:val="24"/>
          <w:szCs w:val="24"/>
        </w:rPr>
        <w:instrText xml:space="preserve"> ADDIN EN.CITE &lt;EndNote&gt;&lt;Cite AuthorYear="1"&gt;&lt;Author&gt;McCormack&lt;/Author&gt;&lt;Year&gt;2009&lt;/Year&gt;&lt;RecNum&gt;266&lt;/RecNum&gt;&lt;DisplayText&gt;McCormack (2009)&lt;/DisplayText&gt;&lt;record&gt;&lt;rec-number&gt;266&lt;/rec-number&gt;&lt;foreign-keys&gt;&lt;key app="EN" db-id="fdtssdvf29a25yeztp7pezpf5xp50dtzzvtt" timestamp="1342693815"&gt;266&lt;/key&gt;&lt;/foreign-keys&gt;&lt;ref-type name="Journal Article"&gt;17&lt;/ref-type&gt;&lt;contributors&gt;&lt;authors&gt;&lt;author&gt;McCormack, Coralie&lt;/author&gt;&lt;/authors&gt;&lt;/contributors&gt;&lt;titles&gt;&lt;title&gt;Stories return personal narrative ways of knowing to the professional development of doctoral supervisors&lt;/title&gt;&lt;secondary-title&gt;Studies in Continuing Education&lt;/secondary-title&gt;&lt;/titles&gt;&lt;periodical&gt;&lt;full-title&gt;Studies in Continuing Education&lt;/full-title&gt;&lt;/periodical&gt;&lt;pages&gt;141-156&lt;/pages&gt;&lt;volume&gt;31&lt;/volume&gt;&lt;number&gt;2&lt;/number&gt;&lt;dates&gt;&lt;year&gt;2009&lt;/year&gt;&lt;pub-dates&gt;&lt;date&gt;2009/07/01&lt;/date&gt;&lt;/pub-dates&gt;&lt;/dates&gt;&lt;publisher&gt;Routledge&lt;/publisher&gt;&lt;isbn&gt;0158-037X&lt;/isbn&gt;&lt;urls&gt;&lt;related-urls&gt;&lt;url&gt;http://dx.doi.org/10.1080/01580370902927485&lt;/url&gt;&lt;/related-urls&gt;&lt;/urls&gt;&lt;electronic-resource-num&gt;10.1080/01580370902927485&lt;/electronic-resource-num&gt;&lt;access-date&gt;2012/07/19&lt;/access-date&gt;&lt;/record&gt;&lt;/Cite&gt;&lt;/EndNote&gt;</w:instrText>
      </w:r>
      <w:r w:rsidR="005A40CD" w:rsidRPr="00574DA6">
        <w:rPr>
          <w:rFonts w:ascii="Times New Roman" w:hAnsi="Times New Roman" w:cs="Times New Roman"/>
          <w:sz w:val="24"/>
          <w:szCs w:val="24"/>
        </w:rPr>
        <w:fldChar w:fldCharType="separate"/>
      </w:r>
      <w:r w:rsidR="005A40CD" w:rsidRPr="00574DA6">
        <w:rPr>
          <w:rFonts w:ascii="Times New Roman" w:hAnsi="Times New Roman" w:cs="Times New Roman"/>
          <w:noProof/>
          <w:sz w:val="24"/>
          <w:szCs w:val="24"/>
        </w:rPr>
        <w:t>McCormack (2009)</w:t>
      </w:r>
      <w:r w:rsidR="005A40CD" w:rsidRPr="00574DA6">
        <w:rPr>
          <w:rFonts w:ascii="Times New Roman" w:hAnsi="Times New Roman" w:cs="Times New Roman"/>
          <w:sz w:val="24"/>
          <w:szCs w:val="24"/>
        </w:rPr>
        <w:fldChar w:fldCharType="end"/>
      </w:r>
      <w:r w:rsidR="005A40CD" w:rsidRPr="00574DA6">
        <w:rPr>
          <w:rFonts w:ascii="Times New Roman" w:hAnsi="Times New Roman" w:cs="Times New Roman"/>
          <w:sz w:val="24"/>
          <w:szCs w:val="24"/>
        </w:rPr>
        <w:t xml:space="preserve"> and </w:t>
      </w:r>
      <w:r w:rsidR="005A40CD" w:rsidRPr="00574DA6">
        <w:rPr>
          <w:rFonts w:ascii="Times New Roman" w:hAnsi="Times New Roman" w:cs="Times New Roman"/>
          <w:sz w:val="24"/>
          <w:szCs w:val="24"/>
        </w:rPr>
        <w:fldChar w:fldCharType="begin"/>
      </w:r>
      <w:r w:rsidR="005A40CD" w:rsidRPr="00574DA6">
        <w:rPr>
          <w:rFonts w:ascii="Times New Roman" w:hAnsi="Times New Roman" w:cs="Times New Roman"/>
          <w:sz w:val="24"/>
          <w:szCs w:val="24"/>
        </w:rPr>
        <w:instrText xml:space="preserve"> ADDIN EN.CITE &lt;EndNote&gt;&lt;Cite AuthorYear="1"&gt;&lt;Author&gt;Manathunga&lt;/Author&gt;&lt;Year&gt;2010&lt;/Year&gt;&lt;RecNum&gt;265&lt;/RecNum&gt;&lt;DisplayText&gt;Manathunga, Peseta, og McCormack (2010)&lt;/DisplayText&gt;&lt;record&gt;&lt;rec-number&gt;265&lt;/rec-number&gt;&lt;foreign-keys&gt;&lt;key app="EN" db-id="fdtssdvf29a25yeztp7pezpf5xp50dtzzvtt" timestamp="1342693679"&gt;265&lt;/key&gt;&lt;/foreign-keys&gt;&lt;ref-type name="Journal Article"&gt;17&lt;/ref-type&gt;&lt;contributors&gt;&lt;authors&gt;&lt;author&gt;Manathunga, Catherine&lt;/author&gt;&lt;author&gt;Peseta, Tai&lt;/author&gt;&lt;author&gt;McCormack, Coralie&lt;/author&gt;&lt;/authors&gt;&lt;/contributors&gt;&lt;titles&gt;&lt;title&gt;Supervisor development through creative approaches to writing&lt;/title&gt;&lt;secondary-title&gt;International Journal for Academic Development&lt;/secondary-title&gt;&lt;/titles&gt;&lt;periodical&gt;&lt;full-title&gt;International Journal for Academic Development&lt;/full-title&gt;&lt;/periodical&gt;&lt;pages&gt;33-46&lt;/pages&gt;&lt;volume&gt;15&lt;/volume&gt;&lt;number&gt;1&lt;/number&gt;&lt;dates&gt;&lt;year&gt;2010&lt;/year&gt;&lt;pub-dates&gt;&lt;date&gt;2010/03/01&lt;/date&gt;&lt;/pub-dates&gt;&lt;/dates&gt;&lt;publisher&gt;Routledge&lt;/publisher&gt;&lt;isbn&gt;1360-144X&lt;/isbn&gt;&lt;urls&gt;&lt;related-urls&gt;&lt;url&gt;http://dx.doi.org/10.1080/13601440903529893&lt;/url&gt;&lt;/related-urls&gt;&lt;/urls&gt;&lt;electronic-resource-num&gt;10.1080/13601440903529893&lt;/electronic-resource-num&gt;&lt;access-date&gt;2012/07/19&lt;/access-date&gt;&lt;/record&gt;&lt;/Cite&gt;&lt;/EndNote&gt;</w:instrText>
      </w:r>
      <w:r w:rsidR="005A40CD" w:rsidRPr="00574DA6">
        <w:rPr>
          <w:rFonts w:ascii="Times New Roman" w:hAnsi="Times New Roman" w:cs="Times New Roman"/>
          <w:sz w:val="24"/>
          <w:szCs w:val="24"/>
        </w:rPr>
        <w:fldChar w:fldCharType="separate"/>
      </w:r>
      <w:r w:rsidR="005A40CD" w:rsidRPr="00574DA6">
        <w:rPr>
          <w:rFonts w:ascii="Times New Roman" w:hAnsi="Times New Roman" w:cs="Times New Roman"/>
          <w:noProof/>
          <w:sz w:val="24"/>
          <w:szCs w:val="24"/>
        </w:rPr>
        <w:t>Manathunga, Peseta, og McCormack (2010)</w:t>
      </w:r>
      <w:r w:rsidR="005A40CD" w:rsidRPr="00574DA6">
        <w:rPr>
          <w:rFonts w:ascii="Times New Roman" w:hAnsi="Times New Roman" w:cs="Times New Roman"/>
          <w:sz w:val="24"/>
          <w:szCs w:val="24"/>
        </w:rPr>
        <w:fldChar w:fldCharType="end"/>
      </w:r>
      <w:r w:rsidR="005A40CD" w:rsidRPr="00574DA6">
        <w:rPr>
          <w:rFonts w:ascii="Times New Roman" w:hAnsi="Times New Roman" w:cs="Times New Roman"/>
          <w:sz w:val="24"/>
          <w:szCs w:val="24"/>
        </w:rPr>
        <w:t>. En anden tilgang er at skabe rum for erfaringsudveksling og refleksion, for eksempel ’</w:t>
      </w:r>
      <w:proofErr w:type="spellStart"/>
      <w:r w:rsidR="005A40CD" w:rsidRPr="00574DA6">
        <w:rPr>
          <w:rFonts w:ascii="Times New Roman" w:hAnsi="Times New Roman" w:cs="Times New Roman"/>
          <w:sz w:val="24"/>
          <w:szCs w:val="24"/>
        </w:rPr>
        <w:t>learning-circles</w:t>
      </w:r>
      <w:proofErr w:type="spellEnd"/>
      <w:r w:rsidR="005A40CD" w:rsidRPr="00574DA6">
        <w:rPr>
          <w:rFonts w:ascii="Times New Roman" w:hAnsi="Times New Roman" w:cs="Times New Roman"/>
          <w:sz w:val="24"/>
          <w:szCs w:val="24"/>
        </w:rPr>
        <w:t xml:space="preserve">’, som beskrevet af </w:t>
      </w:r>
      <w:r w:rsidR="005A40CD" w:rsidRPr="00574DA6">
        <w:rPr>
          <w:rFonts w:ascii="Times New Roman" w:hAnsi="Times New Roman" w:cs="Times New Roman"/>
          <w:sz w:val="24"/>
          <w:szCs w:val="24"/>
        </w:rPr>
        <w:fldChar w:fldCharType="begin"/>
      </w:r>
      <w:r w:rsidR="005A40CD" w:rsidRPr="00574DA6">
        <w:rPr>
          <w:rFonts w:ascii="Times New Roman" w:hAnsi="Times New Roman" w:cs="Times New Roman"/>
          <w:sz w:val="24"/>
          <w:szCs w:val="24"/>
        </w:rPr>
        <w:instrText xml:space="preserve"> ADDIN EN.CITE &lt;EndNote&gt;&lt;Cite AuthorYear="1"&gt;&lt;Author&gt;Manathunga&lt;/Author&gt;&lt;Year&gt;2005&lt;/Year&gt;&lt;RecNum&gt;839&lt;/RecNum&gt;&lt;DisplayText&gt;Manathunga (2005)&lt;/DisplayText&gt;&lt;record&gt;&lt;rec-number&gt;839&lt;/rec-number&gt;&lt;foreign-keys&gt;&lt;key app="EN" db-id="fdtssdvf29a25yeztp7pezpf5xp50dtzzvtt" timestamp="1381754359"&gt;839&lt;/key&gt;&lt;/foreign-keys&gt;&lt;ref-type name="Journal Article"&gt;17&lt;/ref-type&gt;&lt;contributors&gt;&lt;authors&gt;&lt;author&gt;Manathunga, Catherine&lt;/author&gt;&lt;/authors&gt;&lt;/contributors&gt;&lt;titles&gt;&lt;title&gt;The development of research supervision:“Turning the light on a private space”&lt;/title&gt;&lt;secondary-title&gt;International Journal for Academic Development&lt;/secondary-title&gt;&lt;/titles&gt;&lt;periodical&gt;&lt;full-title&gt;International Journal for Academic Development&lt;/full-title&gt;&lt;/periodical&gt;&lt;pages&gt;17-30&lt;/pages&gt;&lt;volume&gt;10&lt;/volume&gt;&lt;number&gt;1&lt;/number&gt;&lt;dates&gt;&lt;year&gt;2005&lt;/year&gt;&lt;/dates&gt;&lt;isbn&gt;1360-144X&lt;/isbn&gt;&lt;urls&gt;&lt;/urls&gt;&lt;/record&gt;&lt;/Cite&gt;&lt;/EndNote&gt;</w:instrText>
      </w:r>
      <w:r w:rsidR="005A40CD" w:rsidRPr="00574DA6">
        <w:rPr>
          <w:rFonts w:ascii="Times New Roman" w:hAnsi="Times New Roman" w:cs="Times New Roman"/>
          <w:sz w:val="24"/>
          <w:szCs w:val="24"/>
        </w:rPr>
        <w:fldChar w:fldCharType="separate"/>
      </w:r>
      <w:r w:rsidR="005A40CD" w:rsidRPr="00574DA6">
        <w:rPr>
          <w:rFonts w:ascii="Times New Roman" w:hAnsi="Times New Roman" w:cs="Times New Roman"/>
          <w:noProof/>
          <w:sz w:val="24"/>
          <w:szCs w:val="24"/>
        </w:rPr>
        <w:t>Manathunga (2005)</w:t>
      </w:r>
      <w:r w:rsidR="005A40CD" w:rsidRPr="00574DA6">
        <w:rPr>
          <w:rFonts w:ascii="Times New Roman" w:hAnsi="Times New Roman" w:cs="Times New Roman"/>
          <w:sz w:val="24"/>
          <w:szCs w:val="24"/>
        </w:rPr>
        <w:fldChar w:fldCharType="end"/>
      </w:r>
      <w:r w:rsidR="005A40CD" w:rsidRPr="00574DA6">
        <w:rPr>
          <w:rFonts w:ascii="Times New Roman" w:hAnsi="Times New Roman" w:cs="Times New Roman"/>
          <w:sz w:val="24"/>
          <w:szCs w:val="24"/>
        </w:rPr>
        <w:t xml:space="preserve"> og frokostmøder udformet som refleksive samtaler blandt ph.d.-vejledere </w:t>
      </w:r>
      <w:r w:rsidR="005A40CD" w:rsidRPr="00574DA6">
        <w:rPr>
          <w:rFonts w:ascii="Times New Roman" w:hAnsi="Times New Roman" w:cs="Times New Roman"/>
          <w:sz w:val="24"/>
          <w:szCs w:val="24"/>
        </w:rPr>
        <w:fldChar w:fldCharType="begin"/>
      </w:r>
      <w:r w:rsidR="005A40CD" w:rsidRPr="00574DA6">
        <w:rPr>
          <w:rFonts w:ascii="Times New Roman" w:hAnsi="Times New Roman" w:cs="Times New Roman"/>
          <w:sz w:val="24"/>
          <w:szCs w:val="24"/>
        </w:rPr>
        <w:instrText xml:space="preserve"> ADDIN EN.CITE &lt;EndNote&gt;&lt;Cite&gt;&lt;Author&gt;Spiller&lt;/Author&gt;&lt;Year&gt;2013&lt;/Year&gt;&lt;RecNum&gt;633&lt;/RecNum&gt;&lt;DisplayText&gt;(Spiller, Byrnes, &amp;amp; Bruce Ferguson, 2013)&lt;/DisplayText&gt;&lt;record&gt;&lt;rec-number&gt;633&lt;/rec-number&gt;&lt;foreign-keys&gt;&lt;key app="EN" db-id="fdtssdvf29a25yeztp7pezpf5xp50dtzzvtt" timestamp="1374841751"&gt;633&lt;/key&gt;&lt;/foreign-keys&gt;&lt;ref-type name="Journal Article"&gt;17&lt;/ref-type&gt;&lt;contributors&gt;&lt;authors&gt;&lt;author&gt;Spiller, Dorothy&lt;/author&gt;&lt;author&gt;Byrnes, Giselle&lt;/author&gt;&lt;author&gt;Bruce Ferguson, Pip&lt;/author&gt;&lt;/authors&gt;&lt;/contributors&gt;&lt;titles&gt;&lt;title&gt;Enhancing postgraduate supervision through a process of conversational inquiry&lt;/title&gt;&lt;secondary-title&gt;Higher Education Research &amp;amp; Development&lt;/secondary-title&gt;&lt;/titles&gt;&lt;periodical&gt;&lt;full-title&gt;Higher Education Research &amp;amp; Development&lt;/full-title&gt;&lt;/periodical&gt;&lt;pages&gt;833-845&lt;/pages&gt;&lt;volume&gt;32&lt;/volume&gt;&lt;number&gt;5&lt;/number&gt;&lt;dates&gt;&lt;year&gt;2013&lt;/year&gt;&lt;pub-dates&gt;&lt;date&gt;2013/10/01&lt;/date&gt;&lt;/pub-dates&gt;&lt;/dates&gt;&lt;publisher&gt;Routledge&lt;/publisher&gt;&lt;isbn&gt;0729-4360&lt;/isbn&gt;&lt;urls&gt;&lt;related-urls&gt;&lt;url&gt;http://dx.doi.org/10.1080/07294360.2013.776519&lt;/url&gt;&lt;/related-urls&gt;&lt;/urls&gt;&lt;electronic-resource-num&gt;10.1080/07294360.2013.776519&lt;/electronic-resource-num&gt;&lt;access-date&gt;2013/07/26&lt;/access-date&gt;&lt;/record&gt;&lt;/Cite&gt;&lt;/EndNote&gt;</w:instrText>
      </w:r>
      <w:r w:rsidR="005A40CD" w:rsidRPr="00574DA6">
        <w:rPr>
          <w:rFonts w:ascii="Times New Roman" w:hAnsi="Times New Roman" w:cs="Times New Roman"/>
          <w:sz w:val="24"/>
          <w:szCs w:val="24"/>
        </w:rPr>
        <w:fldChar w:fldCharType="separate"/>
      </w:r>
      <w:r w:rsidR="005A40CD" w:rsidRPr="00574DA6">
        <w:rPr>
          <w:rFonts w:ascii="Times New Roman" w:hAnsi="Times New Roman" w:cs="Times New Roman"/>
          <w:noProof/>
          <w:sz w:val="24"/>
          <w:szCs w:val="24"/>
        </w:rPr>
        <w:t>(Spiller, Byrnes, &amp; Bruce Ferguson, 2013)</w:t>
      </w:r>
      <w:r w:rsidR="005A40CD" w:rsidRPr="00574DA6">
        <w:rPr>
          <w:rFonts w:ascii="Times New Roman" w:hAnsi="Times New Roman" w:cs="Times New Roman"/>
          <w:sz w:val="24"/>
          <w:szCs w:val="24"/>
        </w:rPr>
        <w:fldChar w:fldCharType="end"/>
      </w:r>
      <w:r w:rsidR="005A40CD" w:rsidRPr="00574DA6">
        <w:rPr>
          <w:rFonts w:ascii="Times New Roman" w:hAnsi="Times New Roman" w:cs="Times New Roman"/>
          <w:sz w:val="24"/>
          <w:szCs w:val="24"/>
        </w:rPr>
        <w:t xml:space="preserve">, eller gruppecoaching af ph.d.-vejledere kombineret med oplæg om kommunikation og psykologi </w:t>
      </w:r>
      <w:r w:rsidR="005A40CD" w:rsidRPr="00574DA6">
        <w:rPr>
          <w:rFonts w:ascii="Times New Roman" w:hAnsi="Times New Roman" w:cs="Times New Roman"/>
          <w:sz w:val="24"/>
          <w:szCs w:val="24"/>
        </w:rPr>
        <w:fldChar w:fldCharType="begin"/>
      </w:r>
      <w:r w:rsidR="005A40CD" w:rsidRPr="00574DA6">
        <w:rPr>
          <w:rFonts w:ascii="Times New Roman" w:hAnsi="Times New Roman" w:cs="Times New Roman"/>
          <w:sz w:val="24"/>
          <w:szCs w:val="24"/>
        </w:rPr>
        <w:instrText xml:space="preserve"> ADDIN EN.CITE &lt;EndNote&gt;&lt;Cite&gt;&lt;Author&gt;Emilsson&lt;/Author&gt;&lt;Year&gt;2007&lt;/Year&gt;&lt;RecNum&gt;285&lt;/RecNum&gt;&lt;DisplayText&gt;(Emilsson &amp;amp; Johnsson, 2007)&lt;/DisplayText&gt;&lt;record&gt;&lt;rec-number&gt;285&lt;/rec-number&gt;&lt;foreign-keys&gt;&lt;key app="EN" db-id="fdtssdvf29a25yeztp7pezpf5xp50dtzzvtt" timestamp="1343465936"&gt;285&lt;/key&gt;&lt;/foreign-keys&gt;&lt;ref-type name="Journal Article"&gt;17&lt;/ref-type&gt;&lt;contributors&gt;&lt;authors&gt;&lt;author&gt;Emilsson, Ulla Melin&lt;/author&gt;&lt;author&gt;Johnsson, Eva&lt;/author&gt;&lt;/authors&gt;&lt;/contributors&gt;&lt;titles&gt;&lt;title&gt;Supervision of supervisors: on developing supervision in postgraduate education&lt;/title&gt;&lt;secondary-title&gt;Higher Education Research &amp;amp; Development&lt;/secondary-title&gt;&lt;/titles&gt;&lt;periodical&gt;&lt;full-title&gt;Higher Education Research &amp;amp; Development&lt;/full-title&gt;&lt;/periodical&gt;&lt;pages&gt;163-179&lt;/pages&gt;&lt;volume&gt;26&lt;/volume&gt;&lt;number&gt;2&lt;/number&gt;&lt;dates&gt;&lt;year&gt;2007&lt;/year&gt;&lt;pub-dates&gt;&lt;date&gt;2007/06/01&lt;/date&gt;&lt;/pub-dates&gt;&lt;/dates&gt;&lt;publisher&gt;Routledge&lt;/publisher&gt;&lt;isbn&gt;0729-4360&lt;/isbn&gt;&lt;urls&gt;&lt;related-urls&gt;&lt;url&gt;http://dx.doi.org/10.1080/07294360701310797&lt;/url&gt;&lt;/related-urls&gt;&lt;/urls&gt;&lt;electronic-resource-num&gt;10.1080/07294360701310797&lt;/electronic-resource-num&gt;&lt;access-date&gt;2012/07/28&lt;/access-date&gt;&lt;/record&gt;&lt;/Cite&gt;&lt;/EndNote&gt;</w:instrText>
      </w:r>
      <w:r w:rsidR="005A40CD" w:rsidRPr="00574DA6">
        <w:rPr>
          <w:rFonts w:ascii="Times New Roman" w:hAnsi="Times New Roman" w:cs="Times New Roman"/>
          <w:sz w:val="24"/>
          <w:szCs w:val="24"/>
        </w:rPr>
        <w:fldChar w:fldCharType="separate"/>
      </w:r>
      <w:r w:rsidR="005A40CD" w:rsidRPr="00574DA6">
        <w:rPr>
          <w:rFonts w:ascii="Times New Roman" w:hAnsi="Times New Roman" w:cs="Times New Roman"/>
          <w:noProof/>
          <w:sz w:val="24"/>
          <w:szCs w:val="24"/>
        </w:rPr>
        <w:t>(Emilsson &amp; Johnsson, 2007)</w:t>
      </w:r>
      <w:r w:rsidR="005A40CD" w:rsidRPr="00574DA6">
        <w:rPr>
          <w:rFonts w:ascii="Times New Roman" w:hAnsi="Times New Roman" w:cs="Times New Roman"/>
          <w:sz w:val="24"/>
          <w:szCs w:val="24"/>
        </w:rPr>
        <w:fldChar w:fldCharType="end"/>
      </w:r>
      <w:r w:rsidR="00C17264">
        <w:rPr>
          <w:rFonts w:ascii="Times New Roman" w:hAnsi="Times New Roman" w:cs="Times New Roman"/>
          <w:sz w:val="24"/>
          <w:szCs w:val="24"/>
        </w:rPr>
        <w:t>.</w:t>
      </w:r>
    </w:p>
    <w:p w:rsidR="000F15FB" w:rsidRDefault="006505C4" w:rsidP="00610EE8">
      <w:pPr>
        <w:spacing w:line="480" w:lineRule="auto"/>
        <w:ind w:firstLine="851"/>
        <w:rPr>
          <w:rFonts w:ascii="Times New Roman" w:hAnsi="Times New Roman" w:cs="Times New Roman"/>
          <w:sz w:val="24"/>
          <w:szCs w:val="24"/>
        </w:rPr>
      </w:pPr>
      <w:r w:rsidRPr="000F15FB">
        <w:rPr>
          <w:rFonts w:ascii="Times New Roman" w:hAnsi="Times New Roman" w:cs="Times New Roman"/>
          <w:sz w:val="24"/>
          <w:szCs w:val="24"/>
        </w:rPr>
        <w:t>Formålet med denne artikel er at præsentere et samlet overblik over igangværende kompetence-</w:t>
      </w:r>
      <w:r w:rsidRPr="00574DA6">
        <w:rPr>
          <w:rFonts w:ascii="Times New Roman" w:hAnsi="Times New Roman" w:cs="Times New Roman"/>
          <w:sz w:val="24"/>
          <w:szCs w:val="24"/>
        </w:rPr>
        <w:t>udviklingsforløb for ph.d.-vejledere i Danmark</w:t>
      </w:r>
      <w:r w:rsidR="000F15FB">
        <w:rPr>
          <w:rFonts w:ascii="Times New Roman" w:hAnsi="Times New Roman" w:cs="Times New Roman"/>
          <w:sz w:val="24"/>
          <w:szCs w:val="24"/>
        </w:rPr>
        <w:t xml:space="preserve"> med særligt fokus på </w:t>
      </w:r>
      <w:r w:rsidR="000F15FB" w:rsidRPr="000F15FB">
        <w:rPr>
          <w:rFonts w:ascii="Times New Roman" w:hAnsi="Times New Roman" w:cs="Times New Roman"/>
          <w:i/>
          <w:sz w:val="24"/>
          <w:szCs w:val="24"/>
        </w:rPr>
        <w:t>indholdet</w:t>
      </w:r>
      <w:r w:rsidR="000F15FB">
        <w:rPr>
          <w:rFonts w:ascii="Times New Roman" w:hAnsi="Times New Roman" w:cs="Times New Roman"/>
          <w:sz w:val="24"/>
          <w:szCs w:val="24"/>
        </w:rPr>
        <w:t xml:space="preserve"> i kurserne</w:t>
      </w:r>
      <w:r w:rsidRPr="00574DA6">
        <w:rPr>
          <w:rFonts w:ascii="Times New Roman" w:hAnsi="Times New Roman" w:cs="Times New Roman"/>
          <w:sz w:val="24"/>
          <w:szCs w:val="24"/>
        </w:rPr>
        <w:t xml:space="preserve">, samt at diskutere, hvad der kendetegner kvalitet i disse forløb. </w:t>
      </w:r>
      <w:r w:rsidR="000D19EE" w:rsidRPr="00574DA6">
        <w:rPr>
          <w:rFonts w:ascii="Times New Roman" w:hAnsi="Times New Roman" w:cs="Times New Roman"/>
          <w:sz w:val="24"/>
          <w:szCs w:val="24"/>
        </w:rPr>
        <w:t>Det er vores mål, at artiklen skal kunne danne grundlag for en diskussion af fremtidens kompetenceudvikling for ph.d.-vejledere i Danmark, og kunne bruges af ph.d.-skoler og pædagogiske enheder til videreudvikling af deres udbud af kurser og andre initiativer for ph.d.-vejledere.</w:t>
      </w:r>
    </w:p>
    <w:p w:rsidR="006505C4" w:rsidRPr="00574DA6" w:rsidRDefault="000D19EE" w:rsidP="00610EE8">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Først </w:t>
      </w:r>
      <w:r w:rsidR="002C531C">
        <w:rPr>
          <w:rFonts w:ascii="Times New Roman" w:hAnsi="Times New Roman" w:cs="Times New Roman"/>
          <w:sz w:val="24"/>
          <w:szCs w:val="24"/>
        </w:rPr>
        <w:t xml:space="preserve">præsenteres </w:t>
      </w:r>
      <w:r w:rsidR="00622B91">
        <w:rPr>
          <w:rFonts w:ascii="Times New Roman" w:hAnsi="Times New Roman" w:cs="Times New Roman"/>
          <w:sz w:val="24"/>
          <w:szCs w:val="24"/>
        </w:rPr>
        <w:t xml:space="preserve">et kort overblik over de </w:t>
      </w:r>
      <w:r w:rsidR="006505C4" w:rsidRPr="00574DA6">
        <w:rPr>
          <w:rFonts w:ascii="Times New Roman" w:hAnsi="Times New Roman" w:cs="Times New Roman"/>
          <w:sz w:val="24"/>
          <w:szCs w:val="24"/>
        </w:rPr>
        <w:t xml:space="preserve">danske </w:t>
      </w:r>
      <w:r w:rsidR="00622B91">
        <w:rPr>
          <w:rFonts w:ascii="Times New Roman" w:hAnsi="Times New Roman" w:cs="Times New Roman"/>
          <w:sz w:val="24"/>
          <w:szCs w:val="24"/>
        </w:rPr>
        <w:t xml:space="preserve">kursers form og </w:t>
      </w:r>
      <w:r w:rsidR="00234F98">
        <w:rPr>
          <w:rFonts w:ascii="Times New Roman" w:hAnsi="Times New Roman" w:cs="Times New Roman"/>
          <w:sz w:val="24"/>
          <w:szCs w:val="24"/>
        </w:rPr>
        <w:t>omfang</w:t>
      </w:r>
      <w:r w:rsidR="000C25F5">
        <w:rPr>
          <w:rFonts w:ascii="Times New Roman" w:hAnsi="Times New Roman" w:cs="Times New Roman"/>
          <w:sz w:val="24"/>
          <w:szCs w:val="24"/>
        </w:rPr>
        <w:t xml:space="preserve">, hvorefter vi fokuserer på </w:t>
      </w:r>
      <w:r w:rsidR="00A56198">
        <w:rPr>
          <w:rFonts w:ascii="Times New Roman" w:hAnsi="Times New Roman" w:cs="Times New Roman"/>
          <w:sz w:val="24"/>
          <w:szCs w:val="24"/>
        </w:rPr>
        <w:t xml:space="preserve">indholdet i kurserne. </w:t>
      </w:r>
      <w:r w:rsidR="00070B62" w:rsidRPr="00574DA6">
        <w:rPr>
          <w:rFonts w:ascii="Times New Roman" w:hAnsi="Times New Roman" w:cs="Times New Roman"/>
          <w:sz w:val="24"/>
          <w:szCs w:val="24"/>
        </w:rPr>
        <w:t xml:space="preserve">Der er ikke megen forskning, som beskriver </w:t>
      </w:r>
      <w:r w:rsidR="00070B62" w:rsidRPr="00070B62">
        <w:rPr>
          <w:rFonts w:ascii="Times New Roman" w:hAnsi="Times New Roman" w:cs="Times New Roman"/>
          <w:i/>
          <w:sz w:val="24"/>
          <w:szCs w:val="24"/>
        </w:rPr>
        <w:t>indholdet</w:t>
      </w:r>
      <w:r w:rsidR="00070B62" w:rsidRPr="00574DA6">
        <w:rPr>
          <w:rFonts w:ascii="Times New Roman" w:hAnsi="Times New Roman" w:cs="Times New Roman"/>
          <w:sz w:val="24"/>
          <w:szCs w:val="24"/>
        </w:rPr>
        <w:t xml:space="preserve"> i kurser for vejledere, og dette er det første studie af sin art i Danmark. I Australien har </w:t>
      </w:r>
      <w:r w:rsidR="00070B62" w:rsidRPr="00574DA6">
        <w:rPr>
          <w:rFonts w:ascii="Times New Roman" w:hAnsi="Times New Roman" w:cs="Times New Roman"/>
          <w:sz w:val="24"/>
          <w:szCs w:val="24"/>
        </w:rPr>
        <w:fldChar w:fldCharType="begin"/>
      </w:r>
      <w:r w:rsidR="00070B62" w:rsidRPr="00574DA6">
        <w:rPr>
          <w:rFonts w:ascii="Times New Roman" w:hAnsi="Times New Roman" w:cs="Times New Roman"/>
          <w:sz w:val="24"/>
          <w:szCs w:val="24"/>
        </w:rPr>
        <w:instrText xml:space="preserve"> ADDIN EN.CITE &lt;EndNote&gt;&lt;Cite AuthorYear="1"&gt;&lt;Author&gt;Kiley&lt;/Author&gt;&lt;Year&gt;2011&lt;/Year&gt;&lt;RecNum&gt;243&lt;/RecNum&gt;&lt;DisplayText&gt;Kiley (2011)&lt;/DisplayText&gt;&lt;record&gt;&lt;rec-number&gt;243&lt;/rec-number&gt;&lt;foreign-keys&gt;&lt;key app="EN" db-id="fdtssdvf29a25yeztp7pezpf5xp50dtzzvtt" timestamp="1341993552"&gt;243&lt;/key&gt;&lt;/foreign-keys&gt;&lt;ref-type name="Journal Article"&gt;17&lt;/ref-type&gt;&lt;contributors&gt;&lt;authors&gt;&lt;author&gt;Kiley, Margaret&lt;/author&gt;&lt;/authors&gt;&lt;/contributors&gt;&lt;titles&gt;&lt;title&gt;Developments in research supervisor training: causes and responses&lt;/title&gt;&lt;secondary-title&gt;Studies in Higher Education&lt;/secondary-title&gt;&lt;/titles&gt;&lt;periodical&gt;&lt;full-title&gt;Studies in Higher Education&lt;/full-title&gt;&lt;/periodical&gt;&lt;pages&gt;585-599&lt;/pages&gt;&lt;volume&gt;36&lt;/volume&gt;&lt;number&gt;5&lt;/number&gt;&lt;dates&gt;&lt;year&gt;2011&lt;/year&gt;&lt;pub-dates&gt;&lt;date&gt;2011/08/01&lt;/date&gt;&lt;/pub-dates&gt;&lt;/dates&gt;&lt;publisher&gt;Routledge&lt;/publisher&gt;&lt;isbn&gt;0307-5079&lt;/isbn&gt;&lt;urls&gt;&lt;related-urls&gt;&lt;url&gt;http://dx.doi.org/10.1080/03075079.2011.594595&lt;/url&gt;&lt;/related-urls&gt;&lt;/urls&gt;&lt;electronic-resource-num&gt;10.1080/03075079.2011.594595&lt;/electronic-resource-num&gt;&lt;access-date&gt;2012/07/11&lt;/access-date&gt;&lt;/record&gt;&lt;/Cite&gt;&lt;/EndNote&gt;</w:instrText>
      </w:r>
      <w:r w:rsidR="00070B62" w:rsidRPr="00574DA6">
        <w:rPr>
          <w:rFonts w:ascii="Times New Roman" w:hAnsi="Times New Roman" w:cs="Times New Roman"/>
          <w:sz w:val="24"/>
          <w:szCs w:val="24"/>
        </w:rPr>
        <w:fldChar w:fldCharType="separate"/>
      </w:r>
      <w:r w:rsidR="00070B62" w:rsidRPr="00574DA6">
        <w:rPr>
          <w:rFonts w:ascii="Times New Roman" w:hAnsi="Times New Roman" w:cs="Times New Roman"/>
          <w:noProof/>
          <w:sz w:val="24"/>
          <w:szCs w:val="24"/>
        </w:rPr>
        <w:t>Kiley (2011)</w:t>
      </w:r>
      <w:r w:rsidR="00070B62" w:rsidRPr="00574DA6">
        <w:rPr>
          <w:rFonts w:ascii="Times New Roman" w:hAnsi="Times New Roman" w:cs="Times New Roman"/>
          <w:sz w:val="24"/>
          <w:szCs w:val="24"/>
        </w:rPr>
        <w:fldChar w:fldCharType="end"/>
      </w:r>
      <w:r w:rsidR="00070B62" w:rsidRPr="00574DA6">
        <w:rPr>
          <w:rFonts w:ascii="Times New Roman" w:hAnsi="Times New Roman" w:cs="Times New Roman"/>
          <w:sz w:val="24"/>
          <w:szCs w:val="24"/>
        </w:rPr>
        <w:t xml:space="preserve"> kortlagt og analyseret udbuddet </w:t>
      </w:r>
      <w:r w:rsidR="00DD55C0">
        <w:rPr>
          <w:rFonts w:ascii="Times New Roman" w:hAnsi="Times New Roman" w:cs="Times New Roman"/>
          <w:sz w:val="24"/>
          <w:szCs w:val="24"/>
        </w:rPr>
        <w:t xml:space="preserve">af kurser og aktiviteter </w:t>
      </w:r>
      <w:r w:rsidR="00070B62" w:rsidRPr="00574DA6">
        <w:rPr>
          <w:rFonts w:ascii="Times New Roman" w:hAnsi="Times New Roman" w:cs="Times New Roman"/>
          <w:sz w:val="24"/>
          <w:szCs w:val="24"/>
        </w:rPr>
        <w:t>ved de otte store, forskningstunge</w:t>
      </w:r>
      <w:r w:rsidR="00DD55C0">
        <w:rPr>
          <w:rFonts w:ascii="Times New Roman" w:hAnsi="Times New Roman" w:cs="Times New Roman"/>
          <w:sz w:val="24"/>
          <w:szCs w:val="24"/>
        </w:rPr>
        <w:t xml:space="preserve"> universiteter (Group of </w:t>
      </w:r>
      <w:proofErr w:type="spellStart"/>
      <w:r w:rsidR="00DD55C0">
        <w:rPr>
          <w:rFonts w:ascii="Times New Roman" w:hAnsi="Times New Roman" w:cs="Times New Roman"/>
          <w:sz w:val="24"/>
          <w:szCs w:val="24"/>
        </w:rPr>
        <w:t>Eight</w:t>
      </w:r>
      <w:proofErr w:type="spellEnd"/>
      <w:r w:rsidR="00DD55C0">
        <w:rPr>
          <w:rFonts w:ascii="Times New Roman" w:hAnsi="Times New Roman" w:cs="Times New Roman"/>
          <w:sz w:val="24"/>
          <w:szCs w:val="24"/>
        </w:rPr>
        <w:t xml:space="preserve">). </w:t>
      </w:r>
      <w:r w:rsidR="0097744E">
        <w:rPr>
          <w:rFonts w:ascii="Times New Roman" w:hAnsi="Times New Roman" w:cs="Times New Roman"/>
          <w:sz w:val="24"/>
          <w:szCs w:val="24"/>
        </w:rPr>
        <w:t>I sammenligningen har vi</w:t>
      </w:r>
      <w:r w:rsidR="00DD55C0">
        <w:rPr>
          <w:rFonts w:ascii="Times New Roman" w:hAnsi="Times New Roman" w:cs="Times New Roman"/>
          <w:sz w:val="24"/>
          <w:szCs w:val="24"/>
        </w:rPr>
        <w:t xml:space="preserve"> valgt</w:t>
      </w:r>
      <w:r w:rsidR="0097744E">
        <w:rPr>
          <w:rFonts w:ascii="Times New Roman" w:hAnsi="Times New Roman" w:cs="Times New Roman"/>
          <w:sz w:val="24"/>
          <w:szCs w:val="24"/>
        </w:rPr>
        <w:t xml:space="preserve"> </w:t>
      </w:r>
      <w:r>
        <w:rPr>
          <w:rFonts w:ascii="Times New Roman" w:hAnsi="Times New Roman" w:cs="Times New Roman"/>
          <w:sz w:val="24"/>
          <w:szCs w:val="24"/>
        </w:rPr>
        <w:t xml:space="preserve">at fokusere på </w:t>
      </w:r>
      <w:r w:rsidR="006505C4">
        <w:rPr>
          <w:rFonts w:ascii="Times New Roman" w:hAnsi="Times New Roman" w:cs="Times New Roman"/>
          <w:sz w:val="24"/>
          <w:szCs w:val="24"/>
        </w:rPr>
        <w:t>studier fra Australien, da det er her størstedelen af litteratur</w:t>
      </w:r>
      <w:r>
        <w:rPr>
          <w:rFonts w:ascii="Times New Roman" w:hAnsi="Times New Roman" w:cs="Times New Roman"/>
          <w:sz w:val="24"/>
          <w:szCs w:val="24"/>
        </w:rPr>
        <w:t>en</w:t>
      </w:r>
      <w:r w:rsidR="006505C4">
        <w:rPr>
          <w:rFonts w:ascii="Times New Roman" w:hAnsi="Times New Roman" w:cs="Times New Roman"/>
          <w:sz w:val="24"/>
          <w:szCs w:val="24"/>
        </w:rPr>
        <w:t xml:space="preserve"> på området stammer fra, og da det ikke er </w:t>
      </w:r>
      <w:r w:rsidR="0097744E">
        <w:rPr>
          <w:rFonts w:ascii="Times New Roman" w:hAnsi="Times New Roman" w:cs="Times New Roman"/>
          <w:sz w:val="24"/>
          <w:szCs w:val="24"/>
        </w:rPr>
        <w:t xml:space="preserve">ærindet her </w:t>
      </w:r>
      <w:r w:rsidR="006505C4">
        <w:rPr>
          <w:rFonts w:ascii="Times New Roman" w:hAnsi="Times New Roman" w:cs="Times New Roman"/>
          <w:sz w:val="24"/>
          <w:szCs w:val="24"/>
        </w:rPr>
        <w:t xml:space="preserve">at lave et internationalt </w:t>
      </w:r>
      <w:proofErr w:type="spellStart"/>
      <w:r w:rsidR="006505C4">
        <w:rPr>
          <w:rFonts w:ascii="Times New Roman" w:hAnsi="Times New Roman" w:cs="Times New Roman"/>
          <w:sz w:val="24"/>
          <w:szCs w:val="24"/>
        </w:rPr>
        <w:t>review</w:t>
      </w:r>
      <w:proofErr w:type="spellEnd"/>
      <w:r w:rsidR="0097744E">
        <w:rPr>
          <w:rFonts w:ascii="Times New Roman" w:hAnsi="Times New Roman" w:cs="Times New Roman"/>
          <w:sz w:val="24"/>
          <w:szCs w:val="24"/>
        </w:rPr>
        <w:t xml:space="preserve"> på området</w:t>
      </w:r>
      <w:r w:rsidR="00C17264">
        <w:rPr>
          <w:rFonts w:ascii="Times New Roman" w:hAnsi="Times New Roman" w:cs="Times New Roman"/>
          <w:sz w:val="24"/>
          <w:szCs w:val="24"/>
        </w:rPr>
        <w:t>.</w:t>
      </w:r>
    </w:p>
    <w:p w:rsidR="00F96E02" w:rsidRDefault="009C13CA" w:rsidP="00610EE8">
      <w:pPr>
        <w:spacing w:line="480" w:lineRule="auto"/>
        <w:ind w:firstLine="851"/>
        <w:rPr>
          <w:rFonts w:ascii="Times New Roman" w:hAnsi="Times New Roman" w:cs="Times New Roman"/>
          <w:sz w:val="24"/>
          <w:szCs w:val="24"/>
        </w:rPr>
      </w:pPr>
      <w:r>
        <w:rPr>
          <w:rFonts w:ascii="Times New Roman" w:hAnsi="Times New Roman" w:cs="Times New Roman"/>
          <w:sz w:val="24"/>
          <w:szCs w:val="24"/>
        </w:rPr>
        <w:lastRenderedPageBreak/>
        <w:t xml:space="preserve">Endelig </w:t>
      </w:r>
      <w:r w:rsidR="00623C3C">
        <w:rPr>
          <w:rFonts w:ascii="Times New Roman" w:hAnsi="Times New Roman" w:cs="Times New Roman"/>
          <w:sz w:val="24"/>
          <w:szCs w:val="24"/>
        </w:rPr>
        <w:t xml:space="preserve">giver vi et bud på kriterier for at diskutere kvalitet af </w:t>
      </w:r>
      <w:proofErr w:type="spellStart"/>
      <w:r w:rsidR="00623C3C">
        <w:rPr>
          <w:rFonts w:ascii="Times New Roman" w:hAnsi="Times New Roman" w:cs="Times New Roman"/>
          <w:sz w:val="24"/>
          <w:szCs w:val="24"/>
        </w:rPr>
        <w:t>kompetence</w:t>
      </w:r>
      <w:r w:rsidR="00623C3C">
        <w:rPr>
          <w:rFonts w:ascii="Times New Roman" w:hAnsi="Times New Roman" w:cs="Times New Roman"/>
          <w:sz w:val="24"/>
          <w:szCs w:val="24"/>
        </w:rPr>
        <w:softHyphen/>
        <w:t>udviklings</w:t>
      </w:r>
      <w:r w:rsidR="00623C3C">
        <w:rPr>
          <w:rFonts w:ascii="Times New Roman" w:hAnsi="Times New Roman" w:cs="Times New Roman"/>
          <w:sz w:val="24"/>
          <w:szCs w:val="24"/>
        </w:rPr>
        <w:softHyphen/>
        <w:t>aktiviteterne</w:t>
      </w:r>
      <w:proofErr w:type="spellEnd"/>
      <w:r w:rsidR="00623C3C">
        <w:rPr>
          <w:rFonts w:ascii="Times New Roman" w:hAnsi="Times New Roman" w:cs="Times New Roman"/>
          <w:sz w:val="24"/>
          <w:szCs w:val="24"/>
        </w:rPr>
        <w:t xml:space="preserve">. Her trækker vi på to Australske studier, </w:t>
      </w:r>
      <w:r w:rsidR="00623C3C">
        <w:rPr>
          <w:rFonts w:ascii="Times New Roman" w:hAnsi="Times New Roman" w:cs="Times New Roman"/>
          <w:sz w:val="24"/>
          <w:szCs w:val="24"/>
        </w:rPr>
        <w:fldChar w:fldCharType="begin"/>
      </w:r>
      <w:r w:rsidR="00623C3C">
        <w:rPr>
          <w:rFonts w:ascii="Times New Roman" w:hAnsi="Times New Roman" w:cs="Times New Roman"/>
          <w:sz w:val="24"/>
          <w:szCs w:val="24"/>
        </w:rPr>
        <w:instrText xml:space="preserve"> ADDIN EN.CITE &lt;EndNote&gt;&lt;Cite AuthorYear="1"&gt;&lt;Author&gt;McCulloch&lt;/Author&gt;&lt;Year&gt;2016&lt;/Year&gt;&lt;RecNum&gt;1175&lt;/RecNum&gt;&lt;DisplayText&gt;McCulloch og Loeser (2016)&lt;/DisplayText&gt;&lt;record&gt;&lt;rec-number&gt;1175&lt;/rec-number&gt;&lt;foreign-keys&gt;&lt;key app="EN" db-id="fdtssdvf29a25yeztp7pezpf5xp50dtzzvtt" timestamp="1456852107"&gt;1175&lt;/key&gt;&lt;/foreign-keys&gt;&lt;ref-type name="Journal Article"&gt;17&lt;/ref-type&gt;&lt;contributors&gt;&lt;authors&gt;&lt;author&gt;McCulloch, Alistair&lt;/author&gt;&lt;author&gt;Loeser, Cassandra&lt;/author&gt;&lt;/authors&gt;&lt;/contributors&gt;&lt;titles&gt;&lt;title&gt;Does research degree supervisor training work? The impact of a professional development induction workshop on supervision practice&lt;/title&gt;&lt;secondary-title&gt;Higher Education Research &amp;amp; Development&lt;/secondary-title&gt;&lt;/titles&gt;&lt;periodical&gt;&lt;full-title&gt;Higher Education Research &amp;amp; Development&lt;/full-title&gt;&lt;/periodical&gt;&lt;pages&gt;1-15&lt;/pages&gt;&lt;dates&gt;&lt;year&gt;2016&lt;/year&gt;&lt;/dates&gt;&lt;publisher&gt;Routledge&lt;/publisher&gt;&lt;isbn&gt;0729-4360&lt;/isbn&gt;&lt;urls&gt;&lt;related-urls&gt;&lt;url&gt;http://dx.doi.org/10.1080/07294360.2016.1139547&lt;/url&gt;&lt;/related-urls&gt;&lt;/urls&gt;&lt;electronic-resource-num&gt;10.1080/07294360.2016.1139547&lt;/electronic-resource-num&gt;&lt;/record&gt;&lt;/Cite&gt;&lt;/EndNote&gt;</w:instrText>
      </w:r>
      <w:r w:rsidR="00623C3C">
        <w:rPr>
          <w:rFonts w:ascii="Times New Roman" w:hAnsi="Times New Roman" w:cs="Times New Roman"/>
          <w:sz w:val="24"/>
          <w:szCs w:val="24"/>
        </w:rPr>
        <w:fldChar w:fldCharType="separate"/>
      </w:r>
      <w:r w:rsidR="00623C3C">
        <w:rPr>
          <w:rFonts w:ascii="Times New Roman" w:hAnsi="Times New Roman" w:cs="Times New Roman"/>
          <w:noProof/>
          <w:sz w:val="24"/>
          <w:szCs w:val="24"/>
        </w:rPr>
        <w:t>McCulloch og Loeser (2016)</w:t>
      </w:r>
      <w:r w:rsidR="00623C3C">
        <w:rPr>
          <w:rFonts w:ascii="Times New Roman" w:hAnsi="Times New Roman" w:cs="Times New Roman"/>
          <w:sz w:val="24"/>
          <w:szCs w:val="24"/>
        </w:rPr>
        <w:fldChar w:fldCharType="end"/>
      </w:r>
      <w:r w:rsidR="00623C3C">
        <w:rPr>
          <w:rFonts w:ascii="Times New Roman" w:hAnsi="Times New Roman" w:cs="Times New Roman"/>
          <w:sz w:val="24"/>
          <w:szCs w:val="24"/>
        </w:rPr>
        <w:t xml:space="preserve"> og </w:t>
      </w:r>
      <w:r w:rsidR="00623C3C">
        <w:rPr>
          <w:rFonts w:ascii="Times New Roman" w:hAnsi="Times New Roman" w:cs="Times New Roman"/>
          <w:sz w:val="24"/>
          <w:szCs w:val="24"/>
        </w:rPr>
        <w:fldChar w:fldCharType="begin"/>
      </w:r>
      <w:r w:rsidR="00623C3C">
        <w:rPr>
          <w:rFonts w:ascii="Times New Roman" w:hAnsi="Times New Roman" w:cs="Times New Roman"/>
          <w:sz w:val="24"/>
          <w:szCs w:val="24"/>
        </w:rPr>
        <w:instrText xml:space="preserve"> ADDIN EN.CITE &lt;EndNote&gt;&lt;Cite AuthorYear="1"&gt;&lt;Author&gt;McCormack&lt;/Author&gt;&lt;Year&gt;2004&lt;/Year&gt;&lt;RecNum&gt;1238&lt;/RecNum&gt;&lt;DisplayText&gt;McCormack og Pamphilon (2004)&lt;/DisplayText&gt;&lt;record&gt;&lt;rec-number&gt;1238&lt;/rec-number&gt;&lt;foreign-keys&gt;&lt;key app="EN" db-id="fdtssdvf29a25yeztp7pezpf5xp50dtzzvtt" timestamp="1470134996"&gt;1238&lt;/key&gt;&lt;/foreign-keys&gt;&lt;ref-type name="Journal Article"&gt;17&lt;/ref-type&gt;&lt;contributors&gt;&lt;authors&gt;&lt;author&gt;McCormack, Coralie&lt;/author&gt;&lt;author&gt;Pamphilon, Barbara&lt;/author&gt;&lt;/authors&gt;&lt;/contributors&gt;&lt;titles&gt;&lt;title&gt;More than a confessional: postmodern groupwork to support postgraduate supervisors&amp;apos; professional development&lt;/title&gt;&lt;secondary-title&gt;Innovations in Education and Teaching International&lt;/secondary-title&gt;&lt;/titles&gt;&lt;periodical&gt;&lt;full-title&gt;Innovations in Education and Teaching International&lt;/full-title&gt;&lt;/periodical&gt;&lt;pages&gt;23-37&lt;/pages&gt;&lt;volume&gt;41&lt;/volume&gt;&lt;number&gt;1&lt;/number&gt;&lt;dates&gt;&lt;year&gt;2004&lt;/year&gt;&lt;pub-dates&gt;&lt;date&gt;2004/02/01&lt;/date&gt;&lt;/pub-dates&gt;&lt;/dates&gt;&lt;publisher&gt;Routledge&lt;/publisher&gt;&lt;isbn&gt;1470-3297&lt;/isbn&gt;&lt;urls&gt;&lt;related-urls&gt;&lt;url&gt;http://dx.doi.org/10.1080/1470329032000172694&lt;/url&gt;&lt;/related-urls&gt;&lt;/urls&gt;&lt;electronic-resource-num&gt;10.1080/1470329032000172694&lt;/electronic-resource-num&gt;&lt;/record&gt;&lt;/Cite&gt;&lt;/EndNote&gt;</w:instrText>
      </w:r>
      <w:r w:rsidR="00623C3C">
        <w:rPr>
          <w:rFonts w:ascii="Times New Roman" w:hAnsi="Times New Roman" w:cs="Times New Roman"/>
          <w:sz w:val="24"/>
          <w:szCs w:val="24"/>
        </w:rPr>
        <w:fldChar w:fldCharType="separate"/>
      </w:r>
      <w:r w:rsidR="00623C3C">
        <w:rPr>
          <w:rFonts w:ascii="Times New Roman" w:hAnsi="Times New Roman" w:cs="Times New Roman"/>
          <w:noProof/>
          <w:sz w:val="24"/>
          <w:szCs w:val="24"/>
        </w:rPr>
        <w:t>McCormack og Pamphilon (2004)</w:t>
      </w:r>
      <w:r w:rsidR="00623C3C">
        <w:rPr>
          <w:rFonts w:ascii="Times New Roman" w:hAnsi="Times New Roman" w:cs="Times New Roman"/>
          <w:sz w:val="24"/>
          <w:szCs w:val="24"/>
        </w:rPr>
        <w:fldChar w:fldCharType="end"/>
      </w:r>
      <w:r w:rsidR="00623C3C">
        <w:rPr>
          <w:rFonts w:ascii="Times New Roman" w:hAnsi="Times New Roman" w:cs="Times New Roman"/>
          <w:sz w:val="24"/>
          <w:szCs w:val="24"/>
        </w:rPr>
        <w:t xml:space="preserve">, som bl.a. bygger på </w:t>
      </w:r>
      <w:r w:rsidR="00623C3C">
        <w:rPr>
          <w:rFonts w:ascii="Times New Roman" w:hAnsi="Times New Roman" w:cs="Times New Roman"/>
          <w:sz w:val="24"/>
          <w:szCs w:val="24"/>
        </w:rPr>
        <w:fldChar w:fldCharType="begin"/>
      </w:r>
      <w:r w:rsidR="00623C3C">
        <w:rPr>
          <w:rFonts w:ascii="Times New Roman" w:hAnsi="Times New Roman" w:cs="Times New Roman"/>
          <w:sz w:val="24"/>
          <w:szCs w:val="24"/>
        </w:rPr>
        <w:instrText xml:space="preserve"> ADDIN EN.CITE &lt;EndNote&gt;&lt;Cite AuthorYear="1"&gt;&lt;Author&gt;Schön&lt;/Author&gt;&lt;Year&gt;1987&lt;/Year&gt;&lt;RecNum&gt;485&lt;/RecNum&gt;&lt;DisplayText&gt;Schön (1987)&lt;/DisplayText&gt;&lt;record&gt;&lt;rec-number&gt;485&lt;/rec-number&gt;&lt;foreign-keys&gt;&lt;key app="EN" db-id="fdtssdvf29a25yeztp7pezpf5xp50dtzzvtt" timestamp="1362058817"&gt;485&lt;/key&gt;&lt;/foreign-keys&gt;&lt;ref-type name="Book"&gt;6&lt;/ref-type&gt;&lt;contributors&gt;&lt;authors&gt;&lt;author&gt;Schön, Donald&lt;/author&gt;&lt;/authors&gt;&lt;/contributors&gt;&lt;titles&gt;&lt;title&gt;Educating the Reflective Practitioner. Toward a New Design for Teaching and Learning in the Professions&lt;/title&gt;&lt;/titles&gt;&lt;pages&gt;355&lt;/pages&gt;&lt;dates&gt;&lt;year&gt;1987&lt;/year&gt;&lt;/dates&gt;&lt;pub-location&gt;San Francisco&lt;/pub-location&gt;&lt;publisher&gt;Jossey-Bass Publishers&lt;/publisher&gt;&lt;urls&gt;&lt;/urls&gt;&lt;/record&gt;&lt;/Cite&gt;&lt;/EndNote&gt;</w:instrText>
      </w:r>
      <w:r w:rsidR="00623C3C">
        <w:rPr>
          <w:rFonts w:ascii="Times New Roman" w:hAnsi="Times New Roman" w:cs="Times New Roman"/>
          <w:sz w:val="24"/>
          <w:szCs w:val="24"/>
        </w:rPr>
        <w:fldChar w:fldCharType="separate"/>
      </w:r>
      <w:r w:rsidR="00623C3C">
        <w:rPr>
          <w:rFonts w:ascii="Times New Roman" w:hAnsi="Times New Roman" w:cs="Times New Roman"/>
          <w:noProof/>
          <w:sz w:val="24"/>
          <w:szCs w:val="24"/>
        </w:rPr>
        <w:t>Schön (1987)</w:t>
      </w:r>
      <w:r w:rsidR="00623C3C">
        <w:rPr>
          <w:rFonts w:ascii="Times New Roman" w:hAnsi="Times New Roman" w:cs="Times New Roman"/>
          <w:sz w:val="24"/>
          <w:szCs w:val="24"/>
        </w:rPr>
        <w:fldChar w:fldCharType="end"/>
      </w:r>
      <w:r w:rsidR="00623C3C">
        <w:rPr>
          <w:rFonts w:ascii="Times New Roman" w:hAnsi="Times New Roman" w:cs="Times New Roman"/>
          <w:sz w:val="24"/>
          <w:szCs w:val="24"/>
        </w:rPr>
        <w:t xml:space="preserve">, </w:t>
      </w:r>
      <w:r w:rsidR="00393C53">
        <w:rPr>
          <w:rFonts w:ascii="Times New Roman" w:hAnsi="Times New Roman" w:cs="Times New Roman"/>
          <w:sz w:val="24"/>
          <w:szCs w:val="24"/>
        </w:rPr>
        <w:t>og vi udbygger d</w:t>
      </w:r>
      <w:r w:rsidR="00B83625">
        <w:rPr>
          <w:rFonts w:ascii="Times New Roman" w:hAnsi="Times New Roman" w:cs="Times New Roman"/>
          <w:sz w:val="24"/>
          <w:szCs w:val="24"/>
        </w:rPr>
        <w:t>eres kvalitetsmål om refleksion-</w:t>
      </w:r>
      <w:r w:rsidR="002B7413">
        <w:rPr>
          <w:rFonts w:ascii="Times New Roman" w:hAnsi="Times New Roman" w:cs="Times New Roman"/>
          <w:sz w:val="24"/>
          <w:szCs w:val="24"/>
        </w:rPr>
        <w:t>over</w:t>
      </w:r>
      <w:r w:rsidR="00B83625">
        <w:rPr>
          <w:rFonts w:ascii="Times New Roman" w:hAnsi="Times New Roman" w:cs="Times New Roman"/>
          <w:sz w:val="24"/>
          <w:szCs w:val="24"/>
        </w:rPr>
        <w:t>-egen praksis med refleksion-</w:t>
      </w:r>
      <w:r w:rsidR="0026610B">
        <w:rPr>
          <w:rFonts w:ascii="Times New Roman" w:hAnsi="Times New Roman" w:cs="Times New Roman"/>
          <w:sz w:val="24"/>
          <w:szCs w:val="24"/>
        </w:rPr>
        <w:t>i-</w:t>
      </w:r>
      <w:r w:rsidR="00C17264">
        <w:rPr>
          <w:rFonts w:ascii="Times New Roman" w:hAnsi="Times New Roman" w:cs="Times New Roman"/>
          <w:sz w:val="24"/>
          <w:szCs w:val="24"/>
        </w:rPr>
        <w:t>egen praksis.</w:t>
      </w:r>
    </w:p>
    <w:p w:rsidR="00623C3C" w:rsidRDefault="00623C3C" w:rsidP="00610EE8">
      <w:pPr>
        <w:spacing w:line="480" w:lineRule="auto"/>
        <w:rPr>
          <w:rFonts w:ascii="Times New Roman" w:hAnsi="Times New Roman" w:cs="Times New Roman"/>
          <w:b/>
          <w:sz w:val="24"/>
          <w:szCs w:val="24"/>
        </w:rPr>
      </w:pPr>
    </w:p>
    <w:p w:rsidR="00E3342E" w:rsidRPr="00574DA6" w:rsidRDefault="00E3342E" w:rsidP="00610EE8">
      <w:pPr>
        <w:spacing w:line="480" w:lineRule="auto"/>
        <w:rPr>
          <w:rFonts w:ascii="Times New Roman" w:hAnsi="Times New Roman" w:cs="Times New Roman"/>
          <w:b/>
          <w:sz w:val="24"/>
          <w:szCs w:val="24"/>
        </w:rPr>
      </w:pPr>
      <w:r w:rsidRPr="00574DA6">
        <w:rPr>
          <w:rFonts w:ascii="Times New Roman" w:hAnsi="Times New Roman" w:cs="Times New Roman"/>
          <w:b/>
          <w:sz w:val="24"/>
          <w:szCs w:val="24"/>
        </w:rPr>
        <w:t>Metode</w:t>
      </w:r>
    </w:p>
    <w:p w:rsidR="00E3342E" w:rsidRPr="00574DA6" w:rsidRDefault="00E3342E" w:rsidP="00610EE8">
      <w:pPr>
        <w:spacing w:line="480" w:lineRule="auto"/>
        <w:ind w:firstLine="851"/>
        <w:rPr>
          <w:rFonts w:ascii="Times New Roman" w:hAnsi="Times New Roman" w:cs="Times New Roman"/>
          <w:sz w:val="24"/>
          <w:szCs w:val="24"/>
        </w:rPr>
      </w:pPr>
      <w:r w:rsidRPr="00574DA6">
        <w:rPr>
          <w:rFonts w:ascii="Times New Roman" w:hAnsi="Times New Roman" w:cs="Times New Roman"/>
          <w:sz w:val="24"/>
          <w:szCs w:val="24"/>
        </w:rPr>
        <w:t xml:space="preserve">Målet med dataindsamlingen var at afdække </w:t>
      </w:r>
      <w:r w:rsidRPr="00574DA6">
        <w:rPr>
          <w:rFonts w:ascii="Times New Roman" w:hAnsi="Times New Roman" w:cs="Times New Roman"/>
          <w:i/>
          <w:sz w:val="24"/>
          <w:szCs w:val="24"/>
        </w:rPr>
        <w:t>alle</w:t>
      </w:r>
      <w:r w:rsidRPr="00574DA6">
        <w:rPr>
          <w:rFonts w:ascii="Times New Roman" w:hAnsi="Times New Roman" w:cs="Times New Roman"/>
          <w:sz w:val="24"/>
          <w:szCs w:val="24"/>
        </w:rPr>
        <w:t xml:space="preserve"> kompetenceudviklingsaktiviteter for ph.d.-vejledere i Danmark og tegne et retvisende billede af de aktiviteter, der </w:t>
      </w:r>
      <w:r w:rsidRPr="00574DA6">
        <w:rPr>
          <w:rFonts w:ascii="Times New Roman" w:hAnsi="Times New Roman" w:cs="Times New Roman"/>
          <w:i/>
          <w:sz w:val="24"/>
          <w:szCs w:val="24"/>
        </w:rPr>
        <w:t>jævnligt og tilbagevendende</w:t>
      </w:r>
      <w:r w:rsidRPr="00574DA6">
        <w:rPr>
          <w:rFonts w:ascii="Times New Roman" w:hAnsi="Times New Roman" w:cs="Times New Roman"/>
          <w:sz w:val="24"/>
          <w:szCs w:val="24"/>
        </w:rPr>
        <w:t xml:space="preserve"> udbydes på danske universiteter. Dataindsamling og analyse blev foretaget i februar/marts 2016</w:t>
      </w:r>
      <w:r w:rsidR="00AE4E49">
        <w:rPr>
          <w:rFonts w:ascii="Times New Roman" w:hAnsi="Times New Roman" w:cs="Times New Roman"/>
          <w:sz w:val="24"/>
          <w:szCs w:val="24"/>
        </w:rPr>
        <w:t xml:space="preserve">, og materialet inkluderede alle aktiviteter, som </w:t>
      </w:r>
      <w:r w:rsidR="002B7413">
        <w:rPr>
          <w:rFonts w:ascii="Times New Roman" w:hAnsi="Times New Roman" w:cs="Times New Roman"/>
          <w:sz w:val="24"/>
          <w:szCs w:val="24"/>
        </w:rPr>
        <w:t>var udbudt og gennemført i perioden januar 2015 til december 201</w:t>
      </w:r>
      <w:r w:rsidR="00E814DF">
        <w:rPr>
          <w:rFonts w:ascii="Times New Roman" w:hAnsi="Times New Roman" w:cs="Times New Roman"/>
          <w:sz w:val="24"/>
          <w:szCs w:val="24"/>
        </w:rPr>
        <w:t>5</w:t>
      </w:r>
      <w:r w:rsidR="002B7413">
        <w:rPr>
          <w:rFonts w:ascii="Times New Roman" w:hAnsi="Times New Roman" w:cs="Times New Roman"/>
          <w:sz w:val="24"/>
          <w:szCs w:val="24"/>
        </w:rPr>
        <w:t xml:space="preserve">. </w:t>
      </w:r>
      <w:r w:rsidR="00E814DF">
        <w:rPr>
          <w:rFonts w:ascii="Times New Roman" w:hAnsi="Times New Roman" w:cs="Times New Roman"/>
          <w:sz w:val="24"/>
          <w:szCs w:val="24"/>
        </w:rPr>
        <w:t xml:space="preserve">Kriteriet om </w:t>
      </w:r>
      <w:r w:rsidR="00E814DF" w:rsidRPr="00F87A07">
        <w:rPr>
          <w:rFonts w:ascii="Times New Roman" w:hAnsi="Times New Roman" w:cs="Times New Roman"/>
          <w:i/>
          <w:sz w:val="24"/>
          <w:szCs w:val="24"/>
        </w:rPr>
        <w:t>jævnligt og tilbagevendende</w:t>
      </w:r>
      <w:r w:rsidR="00E814DF">
        <w:rPr>
          <w:rFonts w:ascii="Times New Roman" w:hAnsi="Times New Roman" w:cs="Times New Roman"/>
          <w:sz w:val="24"/>
          <w:szCs w:val="24"/>
        </w:rPr>
        <w:t xml:space="preserve"> aktiviteter </w:t>
      </w:r>
      <w:r w:rsidR="00033019">
        <w:rPr>
          <w:rFonts w:ascii="Times New Roman" w:hAnsi="Times New Roman" w:cs="Times New Roman"/>
          <w:sz w:val="24"/>
          <w:szCs w:val="24"/>
        </w:rPr>
        <w:t>blev defineret som kurser og forløb, der var gennemført som en del af et fast institutionsforankret kompetenceudviklingsudbud på det pågældende universitet eller fakultet, og som med stor sandsynlighed ville blive videreført i 2016. Det sidste blev baseret på at kurset var annonceret og materialiseret på nettet i form af kursusbeskrivelse, tilmeldingslink, mm. Det b</w:t>
      </w:r>
      <w:r w:rsidR="00E814DF">
        <w:rPr>
          <w:rFonts w:ascii="Times New Roman" w:hAnsi="Times New Roman" w:cs="Times New Roman"/>
          <w:sz w:val="24"/>
          <w:szCs w:val="24"/>
        </w:rPr>
        <w:t xml:space="preserve">etød, at vi </w:t>
      </w:r>
      <w:r w:rsidR="00667F11">
        <w:rPr>
          <w:rFonts w:ascii="Times New Roman" w:hAnsi="Times New Roman" w:cs="Times New Roman"/>
          <w:sz w:val="24"/>
          <w:szCs w:val="24"/>
        </w:rPr>
        <w:t>ekskludere</w:t>
      </w:r>
      <w:r w:rsidR="00033019">
        <w:rPr>
          <w:rFonts w:ascii="Times New Roman" w:hAnsi="Times New Roman" w:cs="Times New Roman"/>
          <w:sz w:val="24"/>
          <w:szCs w:val="24"/>
        </w:rPr>
        <w:t xml:space="preserve">de enkeltstående arrangementer </w:t>
      </w:r>
      <w:r w:rsidR="00667F11">
        <w:rPr>
          <w:rFonts w:ascii="Times New Roman" w:hAnsi="Times New Roman" w:cs="Times New Roman"/>
          <w:sz w:val="24"/>
          <w:szCs w:val="24"/>
        </w:rPr>
        <w:t>som f.eks. et foredrag eller en eftermiddagsworkshop med en inviteret oplægsholder fra udlandet.</w:t>
      </w:r>
    </w:p>
    <w:p w:rsidR="00E3342E" w:rsidRPr="00574DA6" w:rsidRDefault="00E3342E" w:rsidP="00610EE8">
      <w:pPr>
        <w:spacing w:line="480" w:lineRule="auto"/>
        <w:ind w:firstLine="851"/>
        <w:rPr>
          <w:rFonts w:ascii="Times New Roman" w:hAnsi="Times New Roman" w:cs="Times New Roman"/>
          <w:sz w:val="24"/>
          <w:szCs w:val="24"/>
        </w:rPr>
      </w:pPr>
      <w:r w:rsidRPr="00574DA6">
        <w:rPr>
          <w:rFonts w:ascii="Times New Roman" w:hAnsi="Times New Roman" w:cs="Times New Roman"/>
          <w:sz w:val="24"/>
          <w:szCs w:val="24"/>
        </w:rPr>
        <w:t xml:space="preserve">Datamaterialet bestod </w:t>
      </w:r>
      <w:r w:rsidR="00AE4E49">
        <w:rPr>
          <w:rFonts w:ascii="Times New Roman" w:hAnsi="Times New Roman" w:cs="Times New Roman"/>
          <w:sz w:val="24"/>
          <w:szCs w:val="24"/>
        </w:rPr>
        <w:t>dels af</w:t>
      </w:r>
      <w:r w:rsidRPr="00574DA6">
        <w:rPr>
          <w:rFonts w:ascii="Times New Roman" w:hAnsi="Times New Roman" w:cs="Times New Roman"/>
          <w:sz w:val="24"/>
          <w:szCs w:val="24"/>
        </w:rPr>
        <w:t xml:space="preserve"> besvarelser på et online spørgeskema</w:t>
      </w:r>
      <w:r w:rsidR="00AE4E49">
        <w:rPr>
          <w:rFonts w:ascii="Times New Roman" w:hAnsi="Times New Roman" w:cs="Times New Roman"/>
          <w:sz w:val="24"/>
          <w:szCs w:val="24"/>
        </w:rPr>
        <w:t xml:space="preserve"> og dels af analyse af eksisterende kursusbeskrivelser</w:t>
      </w:r>
      <w:r w:rsidRPr="00574DA6">
        <w:rPr>
          <w:rFonts w:ascii="Times New Roman" w:hAnsi="Times New Roman" w:cs="Times New Roman"/>
          <w:sz w:val="24"/>
          <w:szCs w:val="24"/>
        </w:rPr>
        <w:t>. Alle kursusledere for ph.d.-vejlederkurser i DK (N=12) blev identificeret gennem NUP (det nationale netværk for ud</w:t>
      </w:r>
      <w:r w:rsidR="00AE4E49">
        <w:rPr>
          <w:rFonts w:ascii="Times New Roman" w:hAnsi="Times New Roman" w:cs="Times New Roman"/>
          <w:sz w:val="24"/>
          <w:szCs w:val="24"/>
        </w:rPr>
        <w:t>vikling</w:t>
      </w:r>
      <w:r w:rsidRPr="00574DA6">
        <w:rPr>
          <w:rFonts w:ascii="Times New Roman" w:hAnsi="Times New Roman" w:cs="Times New Roman"/>
          <w:sz w:val="24"/>
          <w:szCs w:val="24"/>
        </w:rPr>
        <w:t xml:space="preserve"> af ph.d.-vejledere under DUN</w:t>
      </w:r>
      <w:r w:rsidR="00AE4E49">
        <w:rPr>
          <w:rFonts w:ascii="Times New Roman" w:hAnsi="Times New Roman" w:cs="Times New Roman"/>
          <w:sz w:val="24"/>
          <w:szCs w:val="24"/>
        </w:rPr>
        <w:t>,</w:t>
      </w:r>
      <w:r w:rsidR="0034766E">
        <w:rPr>
          <w:rFonts w:ascii="Times New Roman" w:hAnsi="Times New Roman" w:cs="Times New Roman"/>
          <w:sz w:val="24"/>
          <w:szCs w:val="24"/>
        </w:rPr>
        <w:t xml:space="preserve"> (</w:t>
      </w:r>
      <w:hyperlink r:id="rId8" w:history="1">
        <w:r w:rsidR="00AE4E49" w:rsidRPr="00D90078">
          <w:rPr>
            <w:rStyle w:val="Hyperlink"/>
            <w:rFonts w:ascii="Times New Roman" w:hAnsi="Times New Roman" w:cs="Times New Roman"/>
            <w:sz w:val="24"/>
            <w:szCs w:val="24"/>
          </w:rPr>
          <w:t>dun-net.dk/sigs-</w:t>
        </w:r>
        <w:proofErr w:type="spellStart"/>
        <w:r w:rsidR="00AE4E49" w:rsidRPr="00D90078">
          <w:rPr>
            <w:rStyle w:val="Hyperlink"/>
            <w:rFonts w:ascii="Times New Roman" w:hAnsi="Times New Roman" w:cs="Times New Roman"/>
            <w:sz w:val="24"/>
            <w:szCs w:val="24"/>
          </w:rPr>
          <w:t>special</w:t>
        </w:r>
        <w:proofErr w:type="spellEnd"/>
        <w:r w:rsidR="00AE4E49" w:rsidRPr="00D90078">
          <w:rPr>
            <w:rStyle w:val="Hyperlink"/>
            <w:rFonts w:ascii="Times New Roman" w:hAnsi="Times New Roman" w:cs="Times New Roman"/>
            <w:sz w:val="24"/>
            <w:szCs w:val="24"/>
          </w:rPr>
          <w:t>-</w:t>
        </w:r>
        <w:proofErr w:type="spellStart"/>
        <w:r w:rsidR="00AE4E49" w:rsidRPr="00D90078">
          <w:rPr>
            <w:rStyle w:val="Hyperlink"/>
            <w:rFonts w:ascii="Times New Roman" w:hAnsi="Times New Roman" w:cs="Times New Roman"/>
            <w:sz w:val="24"/>
            <w:szCs w:val="24"/>
          </w:rPr>
          <w:t>interest-groups</w:t>
        </w:r>
        <w:proofErr w:type="spellEnd"/>
        <w:r w:rsidR="00AE4E49" w:rsidRPr="00D90078">
          <w:rPr>
            <w:rStyle w:val="Hyperlink"/>
            <w:rFonts w:ascii="Times New Roman" w:hAnsi="Times New Roman" w:cs="Times New Roman"/>
            <w:sz w:val="24"/>
            <w:szCs w:val="24"/>
          </w:rPr>
          <w:t>/</w:t>
        </w:r>
        <w:proofErr w:type="gramStart"/>
      </w:hyperlink>
      <w:r w:rsidR="0034766E" w:rsidRPr="00574DA6">
        <w:rPr>
          <w:rFonts w:ascii="Times New Roman" w:hAnsi="Times New Roman" w:cs="Times New Roman"/>
          <w:sz w:val="24"/>
          <w:szCs w:val="24"/>
        </w:rPr>
        <w:t xml:space="preserve"> </w:t>
      </w:r>
      <w:r w:rsidRPr="00574DA6">
        <w:rPr>
          <w:rFonts w:ascii="Times New Roman" w:hAnsi="Times New Roman" w:cs="Times New Roman"/>
          <w:sz w:val="24"/>
          <w:szCs w:val="24"/>
        </w:rPr>
        <w:t>) og</w:t>
      </w:r>
      <w:proofErr w:type="gramEnd"/>
      <w:r w:rsidRPr="00574DA6">
        <w:rPr>
          <w:rFonts w:ascii="Times New Roman" w:hAnsi="Times New Roman" w:cs="Times New Roman"/>
          <w:sz w:val="24"/>
          <w:szCs w:val="24"/>
        </w:rPr>
        <w:t xml:space="preserve"> spørgeskemaet blev distribueret i februar 2016. Svarprocent var 92 % (N=11) og efter opfølgning havde vi svar fra alle. </w:t>
      </w:r>
      <w:r w:rsidR="00B97ED0">
        <w:rPr>
          <w:rFonts w:ascii="Times New Roman" w:hAnsi="Times New Roman" w:cs="Times New Roman"/>
          <w:sz w:val="24"/>
          <w:szCs w:val="24"/>
        </w:rPr>
        <w:t xml:space="preserve">Skemaet </w:t>
      </w:r>
      <w:r w:rsidRPr="00574DA6">
        <w:rPr>
          <w:rFonts w:ascii="Times New Roman" w:hAnsi="Times New Roman" w:cs="Times New Roman"/>
          <w:sz w:val="24"/>
          <w:szCs w:val="24"/>
        </w:rPr>
        <w:t xml:space="preserve">bestod af 9 spørgsmål om faktuelle forhold, f.eks. kursusfrekvens, længde og deltagerantal. Vi rekvirerede samtidig </w:t>
      </w:r>
      <w:r w:rsidRPr="00574DA6">
        <w:rPr>
          <w:rFonts w:ascii="Times New Roman" w:hAnsi="Times New Roman" w:cs="Times New Roman"/>
          <w:sz w:val="24"/>
          <w:szCs w:val="24"/>
        </w:rPr>
        <w:lastRenderedPageBreak/>
        <w:t>kursusbeskrivelser og programmer for alle kurser og gennem opfølgning lykkedes det at indsamle et komplet sæt kursusbeskrivelser og programmer for alle kurser.</w:t>
      </w:r>
    </w:p>
    <w:p w:rsidR="00E3342E" w:rsidRPr="00574DA6" w:rsidRDefault="00E3342E" w:rsidP="00610EE8">
      <w:pPr>
        <w:spacing w:line="480" w:lineRule="auto"/>
        <w:ind w:firstLine="851"/>
        <w:rPr>
          <w:rFonts w:ascii="Times New Roman" w:hAnsi="Times New Roman" w:cs="Times New Roman"/>
          <w:sz w:val="24"/>
          <w:szCs w:val="24"/>
        </w:rPr>
      </w:pPr>
      <w:r w:rsidRPr="00574DA6">
        <w:rPr>
          <w:rFonts w:ascii="Times New Roman" w:hAnsi="Times New Roman" w:cs="Times New Roman"/>
          <w:sz w:val="24"/>
          <w:szCs w:val="24"/>
        </w:rPr>
        <w:t xml:space="preserve">Datamaterialet rummer mulighed for at analysere en række forskellige aspekter af kursusudbuddet for ph.d.-vejledere i Danmark som fx længde, struktur og organisatorisk indlejring, men fokus i denne artikel er </w:t>
      </w:r>
      <w:r w:rsidRPr="00574DA6">
        <w:rPr>
          <w:rFonts w:ascii="Times New Roman" w:hAnsi="Times New Roman" w:cs="Times New Roman"/>
          <w:i/>
          <w:sz w:val="24"/>
          <w:szCs w:val="24"/>
        </w:rPr>
        <w:t>indholdet</w:t>
      </w:r>
      <w:r w:rsidRPr="00574DA6">
        <w:rPr>
          <w:rFonts w:ascii="Times New Roman" w:hAnsi="Times New Roman" w:cs="Times New Roman"/>
          <w:sz w:val="24"/>
          <w:szCs w:val="24"/>
        </w:rPr>
        <w:t xml:space="preserve"> i kurserne. Det er analyseret gennem en tematisk analyse af kursusprogrammerne </w:t>
      </w:r>
      <w:r w:rsidRPr="00574DA6">
        <w:rPr>
          <w:rFonts w:ascii="Times New Roman" w:hAnsi="Times New Roman" w:cs="Times New Roman"/>
          <w:sz w:val="24"/>
          <w:szCs w:val="24"/>
        </w:rPr>
        <w:fldChar w:fldCharType="begin"/>
      </w:r>
      <w:r w:rsidRPr="00574DA6">
        <w:rPr>
          <w:rFonts w:ascii="Times New Roman" w:hAnsi="Times New Roman" w:cs="Times New Roman"/>
          <w:sz w:val="24"/>
          <w:szCs w:val="24"/>
        </w:rPr>
        <w:instrText xml:space="preserve"> ADDIN EN.CITE &lt;EndNote&gt;&lt;Cite&gt;&lt;Author&gt;Braun&lt;/Author&gt;&lt;Year&gt;2006&lt;/Year&gt;&lt;RecNum&gt;253&lt;/RecNum&gt;&lt;DisplayText&gt;(Braun &amp;amp; Clarke, 2006)&lt;/DisplayText&gt;&lt;record&gt;&lt;rec-number&gt;253&lt;/rec-number&gt;&lt;foreign-keys&gt;&lt;key app="EN" db-id="fdtssdvf29a25yeztp7pezpf5xp50dtzzvtt" timestamp="1342163468"&gt;253&lt;/key&gt;&lt;/foreign-keys&gt;&lt;ref-type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pub-dates&gt;&lt;date&gt;2006/01/01&lt;/date&gt;&lt;/pub-dates&gt;&lt;/dates&gt;&lt;publisher&gt;Routledge&lt;/publisher&gt;&lt;isbn&gt;1478-0887&lt;/isbn&gt;&lt;urls&gt;&lt;related-urls&gt;&lt;url&gt;http://www.tandfonline.com/doi/abs/10.1191/1478088706qp063oa&lt;/url&gt;&lt;/related-urls&gt;&lt;/urls&gt;&lt;electronic-resource-num&gt;10.1191/1478088706qp063oa&lt;/electronic-resource-num&gt;&lt;access-date&gt;2012/07/13&lt;/access-date&gt;&lt;/record&gt;&lt;/Cite&gt;&lt;/EndNote&gt;</w:instrText>
      </w:r>
      <w:r w:rsidRPr="00574DA6">
        <w:rPr>
          <w:rFonts w:ascii="Times New Roman" w:hAnsi="Times New Roman" w:cs="Times New Roman"/>
          <w:sz w:val="24"/>
          <w:szCs w:val="24"/>
        </w:rPr>
        <w:fldChar w:fldCharType="separate"/>
      </w:r>
      <w:r w:rsidRPr="00574DA6">
        <w:rPr>
          <w:rFonts w:ascii="Times New Roman" w:hAnsi="Times New Roman" w:cs="Times New Roman"/>
          <w:noProof/>
          <w:sz w:val="24"/>
          <w:szCs w:val="24"/>
        </w:rPr>
        <w:t>(Braun &amp; Clarke, 2006)</w:t>
      </w:r>
      <w:r w:rsidRPr="00574DA6">
        <w:rPr>
          <w:rFonts w:ascii="Times New Roman" w:hAnsi="Times New Roman" w:cs="Times New Roman"/>
          <w:sz w:val="24"/>
          <w:szCs w:val="24"/>
        </w:rPr>
        <w:fldChar w:fldCharType="end"/>
      </w:r>
      <w:r w:rsidRPr="00574DA6">
        <w:rPr>
          <w:rFonts w:ascii="Times New Roman" w:hAnsi="Times New Roman" w:cs="Times New Roman"/>
          <w:sz w:val="24"/>
          <w:szCs w:val="24"/>
        </w:rPr>
        <w:t xml:space="preserve">, hvor hvert enkelt undervisningsmodul (typisk mellem 1-4 timer) blev navngivet og en mindmap blev lavet over alle moduler på alle kurser. Det skete i et samarbejde, hvor to forskere skulle nå til enighed før moduler blev navngivet og elementer placeret. Gennem to yderligere </w:t>
      </w:r>
      <w:proofErr w:type="spellStart"/>
      <w:r w:rsidRPr="00574DA6">
        <w:rPr>
          <w:rFonts w:ascii="Times New Roman" w:hAnsi="Times New Roman" w:cs="Times New Roman"/>
          <w:sz w:val="24"/>
          <w:szCs w:val="24"/>
        </w:rPr>
        <w:t>iterationer</w:t>
      </w:r>
      <w:proofErr w:type="spellEnd"/>
      <w:r w:rsidRPr="00574DA6">
        <w:rPr>
          <w:rFonts w:ascii="Times New Roman" w:hAnsi="Times New Roman" w:cs="Times New Roman"/>
          <w:sz w:val="24"/>
          <w:szCs w:val="24"/>
        </w:rPr>
        <w:t xml:space="preserve"> identificeredes 14 undervisnings</w:t>
      </w:r>
      <w:r w:rsidR="001A56DA">
        <w:rPr>
          <w:rFonts w:ascii="Times New Roman" w:hAnsi="Times New Roman" w:cs="Times New Roman"/>
          <w:sz w:val="24"/>
          <w:szCs w:val="24"/>
        </w:rPr>
        <w:t>emner</w:t>
      </w:r>
      <w:r w:rsidRPr="00574DA6">
        <w:rPr>
          <w:rFonts w:ascii="Times New Roman" w:hAnsi="Times New Roman" w:cs="Times New Roman"/>
          <w:sz w:val="24"/>
          <w:szCs w:val="24"/>
        </w:rPr>
        <w:t xml:space="preserve"> fordelt på 3 overordnede kategorier samt 5 praktiske opgaver/øvelser, der blev brugt i forbindelse med kurserne.</w:t>
      </w:r>
    </w:p>
    <w:p w:rsidR="00E3342E" w:rsidRPr="00574DA6" w:rsidRDefault="00E3342E" w:rsidP="00610EE8">
      <w:pPr>
        <w:spacing w:line="480" w:lineRule="auto"/>
        <w:ind w:firstLine="851"/>
        <w:rPr>
          <w:rFonts w:ascii="Times New Roman" w:hAnsi="Times New Roman" w:cs="Times New Roman"/>
          <w:sz w:val="24"/>
          <w:szCs w:val="24"/>
        </w:rPr>
      </w:pPr>
      <w:r w:rsidRPr="00574DA6">
        <w:rPr>
          <w:rFonts w:ascii="Times New Roman" w:hAnsi="Times New Roman" w:cs="Times New Roman"/>
          <w:sz w:val="24"/>
          <w:szCs w:val="24"/>
        </w:rPr>
        <w:t>Præliminære resultater blev valideret på et netværksmøde i NUP i marts 2016, hvor 11 kursusledere var til stede og fik mulighed for at vurdere om indholdet i deres kurser var dækket af den oversigt vi havde lavet. Kun 2 mindre kommentarer førte til rettelser i materialet.</w:t>
      </w:r>
    </w:p>
    <w:p w:rsidR="00E3364A" w:rsidRPr="00574DA6" w:rsidRDefault="00E3364A" w:rsidP="00610EE8">
      <w:pPr>
        <w:spacing w:line="480" w:lineRule="auto"/>
        <w:rPr>
          <w:rFonts w:ascii="Times New Roman" w:hAnsi="Times New Roman" w:cs="Times New Roman"/>
          <w:sz w:val="24"/>
          <w:szCs w:val="24"/>
        </w:rPr>
      </w:pPr>
    </w:p>
    <w:p w:rsidR="0001176D" w:rsidRPr="00574DA6" w:rsidRDefault="00C17264" w:rsidP="00610EE8">
      <w:pPr>
        <w:spacing w:line="480" w:lineRule="auto"/>
        <w:rPr>
          <w:rFonts w:ascii="Times New Roman" w:hAnsi="Times New Roman" w:cs="Times New Roman"/>
          <w:b/>
          <w:sz w:val="24"/>
          <w:szCs w:val="24"/>
        </w:rPr>
      </w:pPr>
      <w:r>
        <w:rPr>
          <w:rFonts w:ascii="Times New Roman" w:hAnsi="Times New Roman" w:cs="Times New Roman"/>
          <w:b/>
          <w:sz w:val="24"/>
          <w:szCs w:val="24"/>
        </w:rPr>
        <w:t>Resultater</w:t>
      </w:r>
    </w:p>
    <w:p w:rsidR="00574DA6" w:rsidRDefault="00574DA6" w:rsidP="00610EE8">
      <w:pPr>
        <w:spacing w:line="480" w:lineRule="auto"/>
        <w:ind w:firstLine="851"/>
        <w:rPr>
          <w:rFonts w:ascii="Times New Roman" w:hAnsi="Times New Roman" w:cs="Times New Roman"/>
          <w:sz w:val="24"/>
          <w:szCs w:val="24"/>
        </w:rPr>
      </w:pPr>
      <w:r w:rsidRPr="00574DA6">
        <w:rPr>
          <w:rFonts w:ascii="Times New Roman" w:hAnsi="Times New Roman" w:cs="Times New Roman"/>
          <w:sz w:val="24"/>
          <w:szCs w:val="24"/>
        </w:rPr>
        <w:t xml:space="preserve">For at sætte rammen giver vi først et kort overblik over </w:t>
      </w:r>
      <w:r w:rsidR="0060166E">
        <w:rPr>
          <w:rFonts w:ascii="Times New Roman" w:hAnsi="Times New Roman" w:cs="Times New Roman"/>
          <w:sz w:val="24"/>
          <w:szCs w:val="24"/>
        </w:rPr>
        <w:t>vejlederkurser</w:t>
      </w:r>
      <w:r w:rsidRPr="00574DA6">
        <w:rPr>
          <w:rFonts w:ascii="Times New Roman" w:hAnsi="Times New Roman" w:cs="Times New Roman"/>
          <w:sz w:val="24"/>
          <w:szCs w:val="24"/>
        </w:rPr>
        <w:t>nes form og omfang, hvorefter resultatet af den tematiske analyse af kursernes indhold præsenteres. På 7 ud af de 8 danske universiteter har der jævnligt været udbudt kompetenceudviklingsaktiviteter for ph.d.-vejledere</w:t>
      </w:r>
      <w:r w:rsidR="00982382">
        <w:rPr>
          <w:rFonts w:ascii="Times New Roman" w:hAnsi="Times New Roman" w:cs="Times New Roman"/>
          <w:sz w:val="24"/>
          <w:szCs w:val="24"/>
        </w:rPr>
        <w:t xml:space="preserve">. For hovedparten gælder, at kurserne er relativt nye idet de er blevet etableret som fast praksis over de seneste par år, med undtagelse af </w:t>
      </w:r>
      <w:r w:rsidR="003A548E">
        <w:rPr>
          <w:rFonts w:ascii="Times New Roman" w:hAnsi="Times New Roman" w:cs="Times New Roman"/>
          <w:sz w:val="24"/>
          <w:szCs w:val="24"/>
        </w:rPr>
        <w:t>et par få</w:t>
      </w:r>
      <w:r w:rsidR="00982382">
        <w:rPr>
          <w:rFonts w:ascii="Times New Roman" w:hAnsi="Times New Roman" w:cs="Times New Roman"/>
          <w:sz w:val="24"/>
          <w:szCs w:val="24"/>
        </w:rPr>
        <w:t xml:space="preserve"> universiteter</w:t>
      </w:r>
      <w:r w:rsidR="003A548E">
        <w:rPr>
          <w:rFonts w:ascii="Times New Roman" w:hAnsi="Times New Roman" w:cs="Times New Roman"/>
          <w:sz w:val="24"/>
          <w:szCs w:val="24"/>
        </w:rPr>
        <w:t xml:space="preserve"> (KU og AU</w:t>
      </w:r>
      <w:r w:rsidR="00982382">
        <w:rPr>
          <w:rFonts w:ascii="Times New Roman" w:hAnsi="Times New Roman" w:cs="Times New Roman"/>
          <w:sz w:val="24"/>
          <w:szCs w:val="24"/>
        </w:rPr>
        <w:t xml:space="preserve">, der har udbudt </w:t>
      </w:r>
      <w:r w:rsidR="0060166E">
        <w:rPr>
          <w:rFonts w:ascii="Times New Roman" w:hAnsi="Times New Roman" w:cs="Times New Roman"/>
          <w:sz w:val="24"/>
          <w:szCs w:val="24"/>
        </w:rPr>
        <w:t>vejlederkurser</w:t>
      </w:r>
      <w:r w:rsidR="00982382">
        <w:rPr>
          <w:rFonts w:ascii="Times New Roman" w:hAnsi="Times New Roman" w:cs="Times New Roman"/>
          <w:sz w:val="24"/>
          <w:szCs w:val="24"/>
        </w:rPr>
        <w:t xml:space="preserve"> regelmæssigt siden 2008</w:t>
      </w:r>
      <w:r w:rsidR="00FB59C2">
        <w:rPr>
          <w:rFonts w:ascii="Times New Roman" w:hAnsi="Times New Roman" w:cs="Times New Roman"/>
          <w:sz w:val="24"/>
          <w:szCs w:val="24"/>
        </w:rPr>
        <w:t>)</w:t>
      </w:r>
      <w:r w:rsidR="003A548E">
        <w:rPr>
          <w:rFonts w:ascii="Times New Roman" w:hAnsi="Times New Roman" w:cs="Times New Roman"/>
          <w:sz w:val="24"/>
          <w:szCs w:val="24"/>
        </w:rPr>
        <w:t xml:space="preserve"> samt DTU (siden 2010)</w:t>
      </w:r>
      <w:r w:rsidRPr="00574DA6">
        <w:rPr>
          <w:rFonts w:ascii="Times New Roman" w:hAnsi="Times New Roman" w:cs="Times New Roman"/>
          <w:sz w:val="24"/>
          <w:szCs w:val="24"/>
        </w:rPr>
        <w:t xml:space="preserve">. </w:t>
      </w:r>
      <w:r w:rsidR="003A548E">
        <w:rPr>
          <w:rFonts w:ascii="Times New Roman" w:hAnsi="Times New Roman" w:cs="Times New Roman"/>
          <w:sz w:val="24"/>
          <w:szCs w:val="24"/>
        </w:rPr>
        <w:t>I</w:t>
      </w:r>
      <w:r w:rsidR="003A548E" w:rsidRPr="00574DA6">
        <w:rPr>
          <w:rFonts w:ascii="Times New Roman" w:hAnsi="Times New Roman" w:cs="Times New Roman"/>
          <w:sz w:val="24"/>
          <w:szCs w:val="24"/>
        </w:rPr>
        <w:t xml:space="preserve"> alt </w:t>
      </w:r>
      <w:r w:rsidR="003A548E">
        <w:rPr>
          <w:rFonts w:ascii="Times New Roman" w:hAnsi="Times New Roman" w:cs="Times New Roman"/>
          <w:sz w:val="24"/>
          <w:szCs w:val="24"/>
        </w:rPr>
        <w:t>identificerede vi</w:t>
      </w:r>
      <w:r w:rsidR="003A548E" w:rsidRPr="00574DA6">
        <w:rPr>
          <w:rFonts w:ascii="Times New Roman" w:hAnsi="Times New Roman" w:cs="Times New Roman"/>
          <w:sz w:val="24"/>
          <w:szCs w:val="24"/>
        </w:rPr>
        <w:t xml:space="preserve"> 1</w:t>
      </w:r>
      <w:r w:rsidR="0017122C">
        <w:rPr>
          <w:rFonts w:ascii="Times New Roman" w:hAnsi="Times New Roman" w:cs="Times New Roman"/>
          <w:sz w:val="24"/>
          <w:szCs w:val="24"/>
        </w:rPr>
        <w:t>4</w:t>
      </w:r>
      <w:r w:rsidR="003A548E" w:rsidRPr="00574DA6">
        <w:rPr>
          <w:rFonts w:ascii="Times New Roman" w:hAnsi="Times New Roman" w:cs="Times New Roman"/>
          <w:sz w:val="24"/>
          <w:szCs w:val="24"/>
        </w:rPr>
        <w:t xml:space="preserve"> aktiviteter, der kan karakteriseres som jævnligt tilbagevendende tilbud i Danmark</w:t>
      </w:r>
      <w:r w:rsidR="0017122C">
        <w:rPr>
          <w:rFonts w:ascii="Times New Roman" w:hAnsi="Times New Roman" w:cs="Times New Roman"/>
          <w:sz w:val="24"/>
          <w:szCs w:val="24"/>
        </w:rPr>
        <w:t xml:space="preserve">. Med undtagelse </w:t>
      </w:r>
      <w:r w:rsidR="0017122C">
        <w:rPr>
          <w:rFonts w:ascii="Times New Roman" w:hAnsi="Times New Roman" w:cs="Times New Roman"/>
          <w:sz w:val="24"/>
          <w:szCs w:val="24"/>
        </w:rPr>
        <w:lastRenderedPageBreak/>
        <w:t>af et årligt kursus, der udbydes af DUN på tværs af universiteter og fakulteter, er a</w:t>
      </w:r>
      <w:r w:rsidR="003A548E">
        <w:rPr>
          <w:rFonts w:ascii="Times New Roman" w:hAnsi="Times New Roman" w:cs="Times New Roman"/>
          <w:sz w:val="24"/>
          <w:szCs w:val="24"/>
        </w:rPr>
        <w:t xml:space="preserve">lle de identificerede kursusaktiviteter disciplinspecifikke, idet de </w:t>
      </w:r>
      <w:r w:rsidRPr="00574DA6">
        <w:rPr>
          <w:rFonts w:ascii="Times New Roman" w:hAnsi="Times New Roman" w:cs="Times New Roman"/>
          <w:sz w:val="24"/>
          <w:szCs w:val="24"/>
        </w:rPr>
        <w:t xml:space="preserve">generelt </w:t>
      </w:r>
      <w:r w:rsidR="003A548E">
        <w:rPr>
          <w:rFonts w:ascii="Times New Roman" w:hAnsi="Times New Roman" w:cs="Times New Roman"/>
          <w:sz w:val="24"/>
          <w:szCs w:val="24"/>
        </w:rPr>
        <w:t>udbydes fakultetsvist. Enkelte steder</w:t>
      </w:r>
      <w:r w:rsidRPr="00574DA6">
        <w:rPr>
          <w:rFonts w:ascii="Times New Roman" w:hAnsi="Times New Roman" w:cs="Times New Roman"/>
          <w:sz w:val="24"/>
          <w:szCs w:val="24"/>
        </w:rPr>
        <w:t xml:space="preserve"> udbyde</w:t>
      </w:r>
      <w:r w:rsidR="003A548E">
        <w:rPr>
          <w:rFonts w:ascii="Times New Roman" w:hAnsi="Times New Roman" w:cs="Times New Roman"/>
          <w:sz w:val="24"/>
          <w:szCs w:val="24"/>
        </w:rPr>
        <w:t>s</w:t>
      </w:r>
      <w:r w:rsidRPr="00574DA6">
        <w:rPr>
          <w:rFonts w:ascii="Times New Roman" w:hAnsi="Times New Roman" w:cs="Times New Roman"/>
          <w:sz w:val="24"/>
          <w:szCs w:val="24"/>
        </w:rPr>
        <w:t xml:space="preserve"> aktiviteterne</w:t>
      </w:r>
      <w:r w:rsidR="003A548E">
        <w:rPr>
          <w:rFonts w:ascii="Times New Roman" w:hAnsi="Times New Roman" w:cs="Times New Roman"/>
          <w:sz w:val="24"/>
          <w:szCs w:val="24"/>
        </w:rPr>
        <w:t xml:space="preserve"> dog i fællesskab mellem to fakulteter </w:t>
      </w:r>
      <w:r w:rsidR="0017122C">
        <w:rPr>
          <w:rFonts w:ascii="Times New Roman" w:hAnsi="Times New Roman" w:cs="Times New Roman"/>
          <w:sz w:val="24"/>
          <w:szCs w:val="24"/>
        </w:rPr>
        <w:t xml:space="preserve">på </w:t>
      </w:r>
      <w:r w:rsidR="002210EB">
        <w:rPr>
          <w:rFonts w:ascii="Times New Roman" w:hAnsi="Times New Roman" w:cs="Times New Roman"/>
          <w:sz w:val="24"/>
          <w:szCs w:val="24"/>
        </w:rPr>
        <w:t>d</w:t>
      </w:r>
      <w:r w:rsidR="0017122C">
        <w:rPr>
          <w:rFonts w:ascii="Times New Roman" w:hAnsi="Times New Roman" w:cs="Times New Roman"/>
          <w:sz w:val="24"/>
          <w:szCs w:val="24"/>
        </w:rPr>
        <w:t xml:space="preserve">et </w:t>
      </w:r>
      <w:r w:rsidR="002210EB">
        <w:rPr>
          <w:rFonts w:ascii="Times New Roman" w:hAnsi="Times New Roman" w:cs="Times New Roman"/>
          <w:sz w:val="24"/>
          <w:szCs w:val="24"/>
        </w:rPr>
        <w:t xml:space="preserve">samme </w:t>
      </w:r>
      <w:r w:rsidR="0017122C">
        <w:rPr>
          <w:rFonts w:ascii="Times New Roman" w:hAnsi="Times New Roman" w:cs="Times New Roman"/>
          <w:sz w:val="24"/>
          <w:szCs w:val="24"/>
        </w:rPr>
        <w:t>universitet</w:t>
      </w:r>
      <w:r w:rsidR="002210EB">
        <w:rPr>
          <w:rFonts w:ascii="Times New Roman" w:hAnsi="Times New Roman" w:cs="Times New Roman"/>
          <w:sz w:val="24"/>
          <w:szCs w:val="24"/>
        </w:rPr>
        <w:t xml:space="preserve">, hvor der er interessesammenfald mellem disciplinerne </w:t>
      </w:r>
      <w:r w:rsidR="003A548E">
        <w:rPr>
          <w:rFonts w:ascii="Times New Roman" w:hAnsi="Times New Roman" w:cs="Times New Roman"/>
          <w:sz w:val="24"/>
          <w:szCs w:val="24"/>
        </w:rPr>
        <w:t xml:space="preserve">som f.eks. sundhedsvidenskab og naturvidenskab. </w:t>
      </w:r>
      <w:r w:rsidRPr="00574DA6">
        <w:rPr>
          <w:rFonts w:ascii="Times New Roman" w:hAnsi="Times New Roman" w:cs="Times New Roman"/>
          <w:sz w:val="24"/>
          <w:szCs w:val="24"/>
        </w:rPr>
        <w:t xml:space="preserve"> </w:t>
      </w:r>
      <w:r w:rsidR="00B957C9">
        <w:rPr>
          <w:rFonts w:ascii="Times New Roman" w:hAnsi="Times New Roman" w:cs="Times New Roman"/>
          <w:sz w:val="24"/>
          <w:szCs w:val="24"/>
        </w:rPr>
        <w:t xml:space="preserve">Af de i alt 14 aktiviteter er de 13 </w:t>
      </w:r>
      <w:r w:rsidRPr="00574DA6">
        <w:rPr>
          <w:rFonts w:ascii="Times New Roman" w:hAnsi="Times New Roman" w:cs="Times New Roman"/>
          <w:sz w:val="24"/>
          <w:szCs w:val="24"/>
        </w:rPr>
        <w:t>struktureret som kurser varierende fra 1 til 4 kursusdage og med en timebelastning på mellem 6 og 60 timer. Kurserne udbydes 1-2 gange årligt og med</w:t>
      </w:r>
      <w:r w:rsidR="0017122C">
        <w:rPr>
          <w:rFonts w:ascii="Times New Roman" w:hAnsi="Times New Roman" w:cs="Times New Roman"/>
          <w:sz w:val="24"/>
          <w:szCs w:val="24"/>
        </w:rPr>
        <w:t xml:space="preserve"> et deltagerantal der varierer fra</w:t>
      </w:r>
      <w:r w:rsidRPr="00574DA6">
        <w:rPr>
          <w:rFonts w:ascii="Times New Roman" w:hAnsi="Times New Roman" w:cs="Times New Roman"/>
          <w:sz w:val="24"/>
          <w:szCs w:val="24"/>
        </w:rPr>
        <w:t xml:space="preserve"> 6</w:t>
      </w:r>
      <w:r w:rsidR="0017122C">
        <w:rPr>
          <w:rFonts w:ascii="Times New Roman" w:hAnsi="Times New Roman" w:cs="Times New Roman"/>
          <w:sz w:val="24"/>
          <w:szCs w:val="24"/>
        </w:rPr>
        <w:t xml:space="preserve"> til </w:t>
      </w:r>
      <w:r w:rsidRPr="00574DA6">
        <w:rPr>
          <w:rFonts w:ascii="Times New Roman" w:hAnsi="Times New Roman" w:cs="Times New Roman"/>
          <w:sz w:val="24"/>
          <w:szCs w:val="24"/>
        </w:rPr>
        <w:t>40 deltagere. Indsatsen fra deltagernes side strækker sig fra blot tilstedeværelse til omfattende hjemmeopgaver inkluderende video</w:t>
      </w:r>
      <w:r w:rsidR="00B957C9">
        <w:rPr>
          <w:rFonts w:ascii="Times New Roman" w:hAnsi="Times New Roman" w:cs="Times New Roman"/>
          <w:sz w:val="24"/>
          <w:szCs w:val="24"/>
        </w:rPr>
        <w:softHyphen/>
      </w:r>
      <w:r w:rsidRPr="00574DA6">
        <w:rPr>
          <w:rFonts w:ascii="Times New Roman" w:hAnsi="Times New Roman" w:cs="Times New Roman"/>
          <w:sz w:val="24"/>
          <w:szCs w:val="24"/>
        </w:rPr>
        <w:t>optagelser og kollegasupervision.</w:t>
      </w:r>
      <w:r w:rsidR="00F87A07">
        <w:rPr>
          <w:rFonts w:ascii="Times New Roman" w:hAnsi="Times New Roman" w:cs="Times New Roman"/>
          <w:sz w:val="24"/>
          <w:szCs w:val="24"/>
        </w:rPr>
        <w:t xml:space="preserve"> Af de 14 aktiviteter va</w:t>
      </w:r>
      <w:r w:rsidR="0017122C">
        <w:rPr>
          <w:rFonts w:ascii="Times New Roman" w:hAnsi="Times New Roman" w:cs="Times New Roman"/>
          <w:sz w:val="24"/>
          <w:szCs w:val="24"/>
        </w:rPr>
        <w:t xml:space="preserve">r der én aktivitet, der ikke kunne karakteriseres som et egentligt kursus. Det er et forløb over 6 mdr. baseret på </w:t>
      </w:r>
      <w:r w:rsidR="0086091A">
        <w:rPr>
          <w:rFonts w:ascii="Times New Roman" w:hAnsi="Times New Roman" w:cs="Times New Roman"/>
          <w:sz w:val="24"/>
          <w:szCs w:val="24"/>
        </w:rPr>
        <w:t>såkaldt ”</w:t>
      </w:r>
      <w:r w:rsidR="0017122C">
        <w:rPr>
          <w:rFonts w:ascii="Times New Roman" w:hAnsi="Times New Roman" w:cs="Times New Roman"/>
          <w:sz w:val="24"/>
          <w:szCs w:val="24"/>
        </w:rPr>
        <w:t>k</w:t>
      </w:r>
      <w:r w:rsidR="0017122C" w:rsidRPr="00E71B7C">
        <w:rPr>
          <w:rFonts w:ascii="Times New Roman" w:hAnsi="Times New Roman" w:cs="Times New Roman"/>
          <w:sz w:val="24"/>
          <w:szCs w:val="24"/>
        </w:rPr>
        <w:t xml:space="preserve">ollegial </w:t>
      </w:r>
      <w:proofErr w:type="spellStart"/>
      <w:r w:rsidR="0017122C" w:rsidRPr="00E71B7C">
        <w:rPr>
          <w:rFonts w:ascii="Times New Roman" w:hAnsi="Times New Roman" w:cs="Times New Roman"/>
          <w:sz w:val="24"/>
          <w:szCs w:val="24"/>
        </w:rPr>
        <w:t>intervision</w:t>
      </w:r>
      <w:proofErr w:type="spellEnd"/>
      <w:r w:rsidR="0086091A">
        <w:rPr>
          <w:rFonts w:ascii="Times New Roman" w:hAnsi="Times New Roman" w:cs="Times New Roman"/>
          <w:sz w:val="24"/>
          <w:szCs w:val="24"/>
        </w:rPr>
        <w:t>”</w:t>
      </w:r>
      <w:r w:rsidR="0017122C">
        <w:rPr>
          <w:rFonts w:ascii="Times New Roman" w:hAnsi="Times New Roman" w:cs="Times New Roman"/>
          <w:sz w:val="24"/>
          <w:szCs w:val="24"/>
        </w:rPr>
        <w:t xml:space="preserve">, som i princippet er det samme som kollegasupervision. Forløbet består af et indlednings- og afslutningsseminar og i den mellemliggende periode arbejder deltagerne i grupper af 3, hvor de observerer hinandens praksis og </w:t>
      </w:r>
      <w:r w:rsidR="0086091A">
        <w:rPr>
          <w:rFonts w:ascii="Times New Roman" w:hAnsi="Times New Roman" w:cs="Times New Roman"/>
          <w:sz w:val="24"/>
          <w:szCs w:val="24"/>
        </w:rPr>
        <w:t xml:space="preserve">efterfølgende giver feedback </w:t>
      </w:r>
      <w:r w:rsidR="0017122C">
        <w:rPr>
          <w:rFonts w:ascii="Times New Roman" w:hAnsi="Times New Roman" w:cs="Times New Roman"/>
          <w:sz w:val="24"/>
          <w:szCs w:val="24"/>
        </w:rPr>
        <w:t xml:space="preserve">i gruppen efter særlige regler for interaktionen. </w:t>
      </w:r>
      <w:r w:rsidR="00B957C9">
        <w:rPr>
          <w:rFonts w:ascii="Times New Roman" w:hAnsi="Times New Roman" w:cs="Times New Roman"/>
          <w:sz w:val="24"/>
          <w:szCs w:val="24"/>
        </w:rPr>
        <w:t xml:space="preserve">Det er de 13 </w:t>
      </w:r>
      <w:r w:rsidR="00B957C9" w:rsidRPr="00F87A07">
        <w:rPr>
          <w:rFonts w:ascii="Times New Roman" w:hAnsi="Times New Roman" w:cs="Times New Roman"/>
          <w:i/>
          <w:sz w:val="24"/>
          <w:szCs w:val="24"/>
        </w:rPr>
        <w:t>kurser</w:t>
      </w:r>
      <w:r w:rsidR="00B957C9">
        <w:rPr>
          <w:rFonts w:ascii="Times New Roman" w:hAnsi="Times New Roman" w:cs="Times New Roman"/>
          <w:sz w:val="24"/>
          <w:szCs w:val="24"/>
        </w:rPr>
        <w:t xml:space="preserve">, der </w:t>
      </w:r>
      <w:r w:rsidR="00C17264">
        <w:rPr>
          <w:rFonts w:ascii="Times New Roman" w:hAnsi="Times New Roman" w:cs="Times New Roman"/>
          <w:sz w:val="24"/>
          <w:szCs w:val="24"/>
        </w:rPr>
        <w:t>indgår i den tematiske analyse.</w:t>
      </w:r>
    </w:p>
    <w:p w:rsidR="00F87A07" w:rsidRDefault="00574DA6" w:rsidP="00610EE8">
      <w:pPr>
        <w:spacing w:line="480" w:lineRule="auto"/>
        <w:ind w:firstLine="851"/>
        <w:rPr>
          <w:rFonts w:ascii="Times New Roman" w:hAnsi="Times New Roman" w:cs="Times New Roman"/>
          <w:sz w:val="24"/>
          <w:szCs w:val="24"/>
        </w:rPr>
      </w:pPr>
      <w:r w:rsidRPr="00574DA6">
        <w:rPr>
          <w:rFonts w:ascii="Times New Roman" w:hAnsi="Times New Roman" w:cs="Times New Roman"/>
          <w:sz w:val="24"/>
          <w:szCs w:val="24"/>
        </w:rPr>
        <w:t xml:space="preserve">Gennem den tematiske analyse </w:t>
      </w:r>
      <w:r w:rsidR="0086091A">
        <w:rPr>
          <w:rFonts w:ascii="Times New Roman" w:hAnsi="Times New Roman" w:cs="Times New Roman"/>
          <w:sz w:val="24"/>
          <w:szCs w:val="24"/>
        </w:rPr>
        <w:t xml:space="preserve">nåede vi frem til </w:t>
      </w:r>
      <w:r w:rsidRPr="00574DA6">
        <w:rPr>
          <w:rFonts w:ascii="Times New Roman" w:hAnsi="Times New Roman" w:cs="Times New Roman"/>
          <w:sz w:val="24"/>
          <w:szCs w:val="24"/>
        </w:rPr>
        <w:t xml:space="preserve">3 overordnede kategorier af undervisningstemaer: 1) </w:t>
      </w:r>
      <w:r w:rsidR="007F0221">
        <w:rPr>
          <w:rFonts w:ascii="Times New Roman" w:hAnsi="Times New Roman" w:cs="Times New Roman"/>
          <w:sz w:val="24"/>
          <w:szCs w:val="24"/>
        </w:rPr>
        <w:t>vejlednings</w:t>
      </w:r>
      <w:r w:rsidRPr="00574DA6">
        <w:rPr>
          <w:rFonts w:ascii="Times New Roman" w:hAnsi="Times New Roman" w:cs="Times New Roman"/>
          <w:sz w:val="24"/>
          <w:szCs w:val="24"/>
        </w:rPr>
        <w:t xml:space="preserve">modeller, værdier og forståelse, 2) </w:t>
      </w:r>
      <w:r w:rsidR="007F0221">
        <w:rPr>
          <w:rFonts w:ascii="Times New Roman" w:hAnsi="Times New Roman" w:cs="Times New Roman"/>
          <w:sz w:val="24"/>
          <w:szCs w:val="24"/>
        </w:rPr>
        <w:t xml:space="preserve">konkrete </w:t>
      </w:r>
      <w:r w:rsidRPr="00574DA6">
        <w:rPr>
          <w:rFonts w:ascii="Times New Roman" w:hAnsi="Times New Roman" w:cs="Times New Roman"/>
          <w:sz w:val="24"/>
          <w:szCs w:val="24"/>
        </w:rPr>
        <w:t>praksis</w:t>
      </w:r>
      <w:r w:rsidR="007F0221">
        <w:rPr>
          <w:rFonts w:ascii="Times New Roman" w:hAnsi="Times New Roman" w:cs="Times New Roman"/>
          <w:sz w:val="24"/>
          <w:szCs w:val="24"/>
        </w:rPr>
        <w:t>ser</w:t>
      </w:r>
      <w:r w:rsidRPr="00574DA6">
        <w:rPr>
          <w:rFonts w:ascii="Times New Roman" w:hAnsi="Times New Roman" w:cs="Times New Roman"/>
          <w:sz w:val="24"/>
          <w:szCs w:val="24"/>
        </w:rPr>
        <w:t xml:space="preserve"> og 3) kontekst</w:t>
      </w:r>
      <w:r w:rsidR="007F0221">
        <w:rPr>
          <w:rFonts w:ascii="Times New Roman" w:hAnsi="Times New Roman" w:cs="Times New Roman"/>
          <w:sz w:val="24"/>
          <w:szCs w:val="24"/>
        </w:rPr>
        <w:t>en for vejledningen</w:t>
      </w:r>
      <w:r w:rsidRPr="00574DA6">
        <w:rPr>
          <w:rFonts w:ascii="Times New Roman" w:hAnsi="Times New Roman" w:cs="Times New Roman"/>
          <w:sz w:val="24"/>
          <w:szCs w:val="24"/>
        </w:rPr>
        <w:t>. I det følgende beskrives kategorierne og i tabellerne under hver kategori fremgår det, hvilke konkrete emner, de</w:t>
      </w:r>
      <w:r w:rsidR="00F87A07">
        <w:rPr>
          <w:rFonts w:ascii="Times New Roman" w:hAnsi="Times New Roman" w:cs="Times New Roman"/>
          <w:sz w:val="24"/>
          <w:szCs w:val="24"/>
        </w:rPr>
        <w:t xml:space="preserve"> dækker over. I tabellen vises også hvilke konkrete indholdselementer der er inkluderet i hvert emne.</w:t>
      </w:r>
    </w:p>
    <w:p w:rsidR="008E24E5" w:rsidRPr="00D50AFB" w:rsidRDefault="00C17264" w:rsidP="00610EE8">
      <w:pPr>
        <w:spacing w:line="480" w:lineRule="auto"/>
        <w:rPr>
          <w:rFonts w:ascii="Times New Roman" w:hAnsi="Times New Roman" w:cs="Times New Roman"/>
          <w:b/>
          <w:i/>
          <w:sz w:val="24"/>
          <w:szCs w:val="24"/>
        </w:rPr>
      </w:pPr>
      <w:r w:rsidRPr="00D50AFB">
        <w:rPr>
          <w:rFonts w:ascii="Times New Roman" w:hAnsi="Times New Roman" w:cs="Times New Roman"/>
          <w:b/>
          <w:i/>
          <w:sz w:val="24"/>
          <w:szCs w:val="24"/>
        </w:rPr>
        <w:t>Modeller, værdier og forståelse</w:t>
      </w:r>
    </w:p>
    <w:p w:rsidR="00574DA6" w:rsidRDefault="00574DA6" w:rsidP="00610EE8">
      <w:pPr>
        <w:spacing w:line="480" w:lineRule="auto"/>
        <w:ind w:firstLine="851"/>
        <w:rPr>
          <w:rFonts w:ascii="Times New Roman" w:hAnsi="Times New Roman" w:cs="Times New Roman"/>
          <w:sz w:val="24"/>
          <w:szCs w:val="24"/>
        </w:rPr>
      </w:pPr>
      <w:r w:rsidRPr="00574DA6">
        <w:rPr>
          <w:rFonts w:ascii="Times New Roman" w:hAnsi="Times New Roman" w:cs="Times New Roman"/>
          <w:sz w:val="24"/>
          <w:szCs w:val="24"/>
        </w:rPr>
        <w:t xml:space="preserve">Kategorien </w:t>
      </w:r>
      <w:r w:rsidRPr="00574DA6">
        <w:rPr>
          <w:rFonts w:ascii="Times New Roman" w:hAnsi="Times New Roman" w:cs="Times New Roman"/>
          <w:i/>
          <w:sz w:val="24"/>
          <w:szCs w:val="24"/>
        </w:rPr>
        <w:t>modeller, værdier og forståelse</w:t>
      </w:r>
      <w:r w:rsidRPr="00574DA6">
        <w:rPr>
          <w:rFonts w:ascii="Times New Roman" w:hAnsi="Times New Roman" w:cs="Times New Roman"/>
          <w:sz w:val="24"/>
          <w:szCs w:val="24"/>
        </w:rPr>
        <w:t xml:space="preserve"> handler om vejlederens forståelse af sin ege</w:t>
      </w:r>
      <w:r w:rsidR="007621B3">
        <w:rPr>
          <w:rFonts w:ascii="Times New Roman" w:hAnsi="Times New Roman" w:cs="Times New Roman"/>
          <w:sz w:val="24"/>
          <w:szCs w:val="24"/>
        </w:rPr>
        <w:t xml:space="preserve">n vejledning og refleksion over </w:t>
      </w:r>
      <w:r w:rsidR="00F97F75">
        <w:rPr>
          <w:rFonts w:ascii="Times New Roman" w:hAnsi="Times New Roman" w:cs="Times New Roman"/>
          <w:sz w:val="24"/>
          <w:szCs w:val="24"/>
        </w:rPr>
        <w:t xml:space="preserve">egen </w:t>
      </w:r>
      <w:r w:rsidRPr="00574DA6">
        <w:rPr>
          <w:rFonts w:ascii="Times New Roman" w:hAnsi="Times New Roman" w:cs="Times New Roman"/>
          <w:sz w:val="24"/>
          <w:szCs w:val="24"/>
        </w:rPr>
        <w:t xml:space="preserve">praksis. Der sættes fokus på relationen mellem ph.d.-studerende og vejleder, </w:t>
      </w:r>
      <w:r w:rsidR="008E24E5">
        <w:rPr>
          <w:rFonts w:ascii="Times New Roman" w:hAnsi="Times New Roman" w:cs="Times New Roman"/>
          <w:sz w:val="24"/>
          <w:szCs w:val="24"/>
        </w:rPr>
        <w:t xml:space="preserve">og der </w:t>
      </w:r>
      <w:r w:rsidRPr="00574DA6">
        <w:rPr>
          <w:rFonts w:ascii="Times New Roman" w:hAnsi="Times New Roman" w:cs="Times New Roman"/>
          <w:sz w:val="24"/>
          <w:szCs w:val="24"/>
        </w:rPr>
        <w:t>undervises i teoretiske vejledningsmodeller og metoder til rolle</w:t>
      </w:r>
      <w:r w:rsidR="008E24E5">
        <w:rPr>
          <w:rFonts w:ascii="Times New Roman" w:hAnsi="Times New Roman" w:cs="Times New Roman"/>
          <w:sz w:val="24"/>
          <w:szCs w:val="24"/>
        </w:rPr>
        <w:t>-</w:t>
      </w:r>
      <w:r w:rsidRPr="00574DA6">
        <w:rPr>
          <w:rFonts w:ascii="Times New Roman" w:hAnsi="Times New Roman" w:cs="Times New Roman"/>
          <w:sz w:val="24"/>
          <w:szCs w:val="24"/>
        </w:rPr>
        <w:t xml:space="preserve"> og </w:t>
      </w:r>
      <w:proofErr w:type="spellStart"/>
      <w:r w:rsidRPr="00574DA6">
        <w:rPr>
          <w:rFonts w:ascii="Times New Roman" w:hAnsi="Times New Roman" w:cs="Times New Roman"/>
          <w:sz w:val="24"/>
          <w:szCs w:val="24"/>
        </w:rPr>
        <w:lastRenderedPageBreak/>
        <w:t>relation</w:t>
      </w:r>
      <w:r w:rsidR="008E24E5">
        <w:rPr>
          <w:rFonts w:ascii="Times New Roman" w:hAnsi="Times New Roman" w:cs="Times New Roman"/>
          <w:sz w:val="24"/>
          <w:szCs w:val="24"/>
        </w:rPr>
        <w:t>safklaring</w:t>
      </w:r>
      <w:proofErr w:type="spellEnd"/>
      <w:r w:rsidRPr="00574DA6">
        <w:rPr>
          <w:rFonts w:ascii="Times New Roman" w:hAnsi="Times New Roman" w:cs="Times New Roman"/>
          <w:sz w:val="24"/>
          <w:szCs w:val="24"/>
        </w:rPr>
        <w:t xml:space="preserve">. Forskellen mellem et proces- og produktperspektiv </w:t>
      </w:r>
      <w:r w:rsidR="007F0221">
        <w:rPr>
          <w:rFonts w:ascii="Times New Roman" w:hAnsi="Times New Roman" w:cs="Times New Roman"/>
          <w:sz w:val="24"/>
          <w:szCs w:val="24"/>
        </w:rPr>
        <w:t xml:space="preserve">på </w:t>
      </w:r>
      <w:r w:rsidR="008E24E5">
        <w:rPr>
          <w:rFonts w:ascii="Times New Roman" w:hAnsi="Times New Roman" w:cs="Times New Roman"/>
          <w:sz w:val="24"/>
          <w:szCs w:val="24"/>
        </w:rPr>
        <w:t>p</w:t>
      </w:r>
      <w:r w:rsidR="007F0221">
        <w:rPr>
          <w:rFonts w:ascii="Times New Roman" w:hAnsi="Times New Roman" w:cs="Times New Roman"/>
          <w:sz w:val="24"/>
          <w:szCs w:val="24"/>
        </w:rPr>
        <w:t xml:space="preserve">h.d.-uddannelse </w:t>
      </w:r>
      <w:r w:rsidRPr="00574DA6">
        <w:rPr>
          <w:rFonts w:ascii="Times New Roman" w:hAnsi="Times New Roman" w:cs="Times New Roman"/>
          <w:sz w:val="24"/>
          <w:szCs w:val="24"/>
        </w:rPr>
        <w:t xml:space="preserve">tages op og der arbejdes både med projektledelse og </w:t>
      </w:r>
      <w:r w:rsidR="008E24E5">
        <w:rPr>
          <w:rFonts w:ascii="Times New Roman" w:hAnsi="Times New Roman" w:cs="Times New Roman"/>
          <w:sz w:val="24"/>
          <w:szCs w:val="24"/>
        </w:rPr>
        <w:t xml:space="preserve">med </w:t>
      </w:r>
      <w:r w:rsidRPr="00574DA6">
        <w:rPr>
          <w:rFonts w:ascii="Times New Roman" w:hAnsi="Times New Roman" w:cs="Times New Roman"/>
          <w:sz w:val="24"/>
          <w:szCs w:val="24"/>
        </w:rPr>
        <w:t>understøttelse af den ph.d.-studerendes udvikling til selvstændig forsker.</w:t>
      </w:r>
      <w:r w:rsidR="00942BBC">
        <w:rPr>
          <w:rFonts w:ascii="Times New Roman" w:hAnsi="Times New Roman" w:cs="Times New Roman"/>
          <w:sz w:val="24"/>
          <w:szCs w:val="24"/>
        </w:rPr>
        <w:t xml:space="preserve"> I tabel 1</w:t>
      </w:r>
      <w:r w:rsidR="007F0221">
        <w:rPr>
          <w:rFonts w:ascii="Times New Roman" w:hAnsi="Times New Roman" w:cs="Times New Roman"/>
          <w:sz w:val="24"/>
          <w:szCs w:val="24"/>
        </w:rPr>
        <w:t xml:space="preserve"> ses de emner, der </w:t>
      </w:r>
      <w:r w:rsidR="008E24E5">
        <w:rPr>
          <w:rFonts w:ascii="Times New Roman" w:hAnsi="Times New Roman" w:cs="Times New Roman"/>
          <w:sz w:val="24"/>
          <w:szCs w:val="24"/>
        </w:rPr>
        <w:t>behandles</w:t>
      </w:r>
      <w:r w:rsidR="007F0221">
        <w:rPr>
          <w:rFonts w:ascii="Times New Roman" w:hAnsi="Times New Roman" w:cs="Times New Roman"/>
          <w:sz w:val="24"/>
          <w:szCs w:val="24"/>
        </w:rPr>
        <w:t>.</w:t>
      </w:r>
    </w:p>
    <w:p w:rsidR="00F050AB" w:rsidRPr="00574DA6" w:rsidRDefault="00F050AB" w:rsidP="00610EE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Tabel 1. </w:t>
      </w:r>
      <w:r w:rsidR="008E24E5">
        <w:rPr>
          <w:rFonts w:ascii="Times New Roman" w:hAnsi="Times New Roman" w:cs="Times New Roman"/>
          <w:sz w:val="24"/>
          <w:szCs w:val="24"/>
        </w:rPr>
        <w:t>E</w:t>
      </w:r>
      <w:r>
        <w:rPr>
          <w:rFonts w:ascii="Times New Roman" w:hAnsi="Times New Roman" w:cs="Times New Roman"/>
          <w:sz w:val="24"/>
          <w:szCs w:val="24"/>
        </w:rPr>
        <w:t xml:space="preserve">mner under kategorien </w:t>
      </w:r>
      <w:r w:rsidRPr="00574DA6">
        <w:rPr>
          <w:rFonts w:ascii="Times New Roman" w:hAnsi="Times New Roman" w:cs="Times New Roman"/>
          <w:i/>
          <w:sz w:val="24"/>
          <w:szCs w:val="24"/>
        </w:rPr>
        <w:t>modeller, værdier og forståelse</w:t>
      </w:r>
      <w:r w:rsidR="00C17264">
        <w:rPr>
          <w:rFonts w:ascii="Times New Roman" w:hAnsi="Times New Roman" w:cs="Times New Roman"/>
          <w:i/>
          <w:sz w:val="24"/>
          <w:szCs w:val="24"/>
        </w:rPr>
        <w:t>.</w:t>
      </w:r>
    </w:p>
    <w:tbl>
      <w:tblPr>
        <w:tblStyle w:val="TableGrid"/>
        <w:tblW w:w="0" w:type="auto"/>
        <w:tblLook w:val="04A0" w:firstRow="1" w:lastRow="0" w:firstColumn="1" w:lastColumn="0" w:noHBand="0" w:noVBand="1"/>
      </w:tblPr>
      <w:tblGrid>
        <w:gridCol w:w="3936"/>
        <w:gridCol w:w="5836"/>
      </w:tblGrid>
      <w:tr w:rsidR="00574DA6" w:rsidRPr="00574DA6" w:rsidTr="00942BBC">
        <w:tc>
          <w:tcPr>
            <w:tcW w:w="3936" w:type="dxa"/>
          </w:tcPr>
          <w:p w:rsidR="00574DA6" w:rsidRPr="00574DA6" w:rsidRDefault="008E24E5" w:rsidP="00610EE8">
            <w:pPr>
              <w:spacing w:line="480" w:lineRule="auto"/>
              <w:ind w:left="284"/>
              <w:rPr>
                <w:rFonts w:ascii="Times New Roman" w:hAnsi="Times New Roman" w:cs="Times New Roman"/>
                <w:b/>
              </w:rPr>
            </w:pPr>
            <w:r>
              <w:rPr>
                <w:rFonts w:ascii="Times New Roman" w:hAnsi="Times New Roman" w:cs="Times New Roman"/>
                <w:b/>
              </w:rPr>
              <w:t>Emner</w:t>
            </w:r>
          </w:p>
        </w:tc>
        <w:tc>
          <w:tcPr>
            <w:tcW w:w="5836" w:type="dxa"/>
          </w:tcPr>
          <w:p w:rsidR="00574DA6" w:rsidRPr="00574DA6" w:rsidRDefault="008E24E5" w:rsidP="00610EE8">
            <w:pPr>
              <w:spacing w:line="480" w:lineRule="auto"/>
              <w:ind w:left="284"/>
              <w:rPr>
                <w:rFonts w:ascii="Times New Roman" w:hAnsi="Times New Roman" w:cs="Times New Roman"/>
                <w:b/>
              </w:rPr>
            </w:pPr>
            <w:r>
              <w:rPr>
                <w:rFonts w:ascii="Times New Roman" w:hAnsi="Times New Roman" w:cs="Times New Roman"/>
                <w:b/>
              </w:rPr>
              <w:t>Indhold</w:t>
            </w:r>
            <w:r w:rsidR="008958AB">
              <w:rPr>
                <w:rFonts w:ascii="Times New Roman" w:hAnsi="Times New Roman" w:cs="Times New Roman"/>
                <w:b/>
              </w:rPr>
              <w:t>selementer</w:t>
            </w:r>
          </w:p>
        </w:tc>
      </w:tr>
      <w:tr w:rsidR="00574DA6" w:rsidRPr="00574DA6" w:rsidTr="00942BBC">
        <w:tc>
          <w:tcPr>
            <w:tcW w:w="3936" w:type="dxa"/>
          </w:tcPr>
          <w:p w:rsidR="00574DA6" w:rsidRPr="00574DA6" w:rsidRDefault="00574DA6" w:rsidP="00610EE8">
            <w:pPr>
              <w:spacing w:line="480" w:lineRule="auto"/>
              <w:ind w:left="284"/>
              <w:rPr>
                <w:rFonts w:ascii="Times New Roman" w:hAnsi="Times New Roman" w:cs="Times New Roman"/>
              </w:rPr>
            </w:pPr>
            <w:r w:rsidRPr="00574DA6">
              <w:rPr>
                <w:rFonts w:ascii="Times New Roman" w:hAnsi="Times New Roman" w:cs="Times New Roman"/>
              </w:rPr>
              <w:t>Roller</w:t>
            </w:r>
          </w:p>
        </w:tc>
        <w:tc>
          <w:tcPr>
            <w:tcW w:w="5836" w:type="dxa"/>
          </w:tcPr>
          <w:p w:rsidR="00574DA6" w:rsidRPr="00574DA6" w:rsidRDefault="00574DA6" w:rsidP="00610EE8">
            <w:pPr>
              <w:spacing w:line="480" w:lineRule="auto"/>
              <w:ind w:left="284"/>
              <w:rPr>
                <w:rFonts w:ascii="Times New Roman" w:hAnsi="Times New Roman" w:cs="Times New Roman"/>
              </w:rPr>
            </w:pPr>
            <w:r w:rsidRPr="00574DA6">
              <w:rPr>
                <w:rFonts w:ascii="Times New Roman" w:hAnsi="Times New Roman" w:cs="Times New Roman"/>
              </w:rPr>
              <w:t>Vejledningsstil</w:t>
            </w:r>
          </w:p>
          <w:p w:rsidR="00574DA6" w:rsidRPr="00574DA6" w:rsidRDefault="00476DC2" w:rsidP="00610EE8">
            <w:pPr>
              <w:spacing w:line="480" w:lineRule="auto"/>
              <w:ind w:left="284"/>
              <w:rPr>
                <w:rFonts w:ascii="Times New Roman" w:hAnsi="Times New Roman" w:cs="Times New Roman"/>
              </w:rPr>
            </w:pPr>
            <w:r>
              <w:rPr>
                <w:rFonts w:ascii="Times New Roman" w:hAnsi="Times New Roman" w:cs="Times New Roman"/>
              </w:rPr>
              <w:t>Refleksion-over-</w:t>
            </w:r>
            <w:r w:rsidR="00574DA6" w:rsidRPr="00574DA6">
              <w:rPr>
                <w:rFonts w:ascii="Times New Roman" w:hAnsi="Times New Roman" w:cs="Times New Roman"/>
              </w:rPr>
              <w:t>praksis</w:t>
            </w:r>
          </w:p>
          <w:p w:rsidR="00574DA6" w:rsidRPr="00574DA6" w:rsidRDefault="00574DA6" w:rsidP="00610EE8">
            <w:pPr>
              <w:spacing w:line="480" w:lineRule="auto"/>
              <w:ind w:left="284"/>
              <w:rPr>
                <w:rFonts w:ascii="Times New Roman" w:hAnsi="Times New Roman" w:cs="Times New Roman"/>
              </w:rPr>
            </w:pPr>
            <w:r w:rsidRPr="00574DA6">
              <w:rPr>
                <w:rFonts w:ascii="Times New Roman" w:hAnsi="Times New Roman" w:cs="Times New Roman"/>
              </w:rPr>
              <w:t>Vejleders formål og motivation</w:t>
            </w:r>
          </w:p>
          <w:p w:rsidR="00574DA6" w:rsidRPr="00574DA6" w:rsidRDefault="00574DA6" w:rsidP="00610EE8">
            <w:pPr>
              <w:spacing w:line="480" w:lineRule="auto"/>
              <w:ind w:left="284"/>
              <w:rPr>
                <w:rFonts w:ascii="Times New Roman" w:hAnsi="Times New Roman" w:cs="Times New Roman"/>
              </w:rPr>
            </w:pPr>
            <w:r w:rsidRPr="00574DA6">
              <w:rPr>
                <w:rFonts w:ascii="Times New Roman" w:hAnsi="Times New Roman" w:cs="Times New Roman"/>
              </w:rPr>
              <w:t>Pædagogisk tilgang</w:t>
            </w:r>
          </w:p>
        </w:tc>
      </w:tr>
      <w:tr w:rsidR="00574DA6" w:rsidRPr="00574DA6" w:rsidTr="00942BBC">
        <w:tc>
          <w:tcPr>
            <w:tcW w:w="3936" w:type="dxa"/>
          </w:tcPr>
          <w:p w:rsidR="00574DA6" w:rsidRPr="00574DA6" w:rsidRDefault="00574DA6" w:rsidP="00610EE8">
            <w:pPr>
              <w:spacing w:line="480" w:lineRule="auto"/>
              <w:ind w:left="284"/>
              <w:rPr>
                <w:rFonts w:ascii="Times New Roman" w:hAnsi="Times New Roman" w:cs="Times New Roman"/>
              </w:rPr>
            </w:pPr>
            <w:r w:rsidRPr="00574DA6">
              <w:rPr>
                <w:rFonts w:ascii="Times New Roman" w:hAnsi="Times New Roman" w:cs="Times New Roman"/>
              </w:rPr>
              <w:t>Relationer</w:t>
            </w:r>
          </w:p>
        </w:tc>
        <w:tc>
          <w:tcPr>
            <w:tcW w:w="5836" w:type="dxa"/>
          </w:tcPr>
          <w:p w:rsidR="00574DA6" w:rsidRPr="00574DA6" w:rsidRDefault="008958AB" w:rsidP="00610EE8">
            <w:pPr>
              <w:spacing w:line="480" w:lineRule="auto"/>
              <w:ind w:left="284"/>
              <w:rPr>
                <w:rFonts w:ascii="Times New Roman" w:hAnsi="Times New Roman" w:cs="Times New Roman"/>
              </w:rPr>
            </w:pPr>
            <w:r>
              <w:rPr>
                <w:rFonts w:ascii="Times New Roman" w:hAnsi="Times New Roman" w:cs="Times New Roman"/>
              </w:rPr>
              <w:t>Forventningsafstemning</w:t>
            </w:r>
          </w:p>
          <w:p w:rsidR="00574DA6" w:rsidRPr="00574DA6" w:rsidRDefault="00574DA6" w:rsidP="00610EE8">
            <w:pPr>
              <w:spacing w:line="480" w:lineRule="auto"/>
              <w:ind w:left="284"/>
              <w:rPr>
                <w:rFonts w:ascii="Times New Roman" w:hAnsi="Times New Roman" w:cs="Times New Roman"/>
              </w:rPr>
            </w:pPr>
            <w:r w:rsidRPr="00574DA6">
              <w:rPr>
                <w:rFonts w:ascii="Times New Roman" w:hAnsi="Times New Roman" w:cs="Times New Roman"/>
              </w:rPr>
              <w:t>Ansvar</w:t>
            </w:r>
          </w:p>
          <w:p w:rsidR="00574DA6" w:rsidRPr="00574DA6" w:rsidRDefault="00574DA6" w:rsidP="00610EE8">
            <w:pPr>
              <w:spacing w:line="480" w:lineRule="auto"/>
              <w:ind w:left="284"/>
              <w:rPr>
                <w:rFonts w:ascii="Times New Roman" w:hAnsi="Times New Roman" w:cs="Times New Roman"/>
              </w:rPr>
            </w:pPr>
            <w:r w:rsidRPr="00574DA6">
              <w:rPr>
                <w:rFonts w:ascii="Times New Roman" w:hAnsi="Times New Roman" w:cs="Times New Roman"/>
              </w:rPr>
              <w:t>Asymmetri</w:t>
            </w:r>
          </w:p>
          <w:p w:rsidR="00574DA6" w:rsidRPr="00574DA6" w:rsidRDefault="00574DA6" w:rsidP="00610EE8">
            <w:pPr>
              <w:spacing w:line="480" w:lineRule="auto"/>
              <w:ind w:left="284"/>
              <w:rPr>
                <w:rFonts w:ascii="Times New Roman" w:hAnsi="Times New Roman" w:cs="Times New Roman"/>
              </w:rPr>
            </w:pPr>
            <w:r w:rsidRPr="00574DA6">
              <w:rPr>
                <w:rFonts w:ascii="Times New Roman" w:hAnsi="Times New Roman" w:cs="Times New Roman"/>
              </w:rPr>
              <w:t xml:space="preserve">Ph.d.-studerendes </w:t>
            </w:r>
            <w:r w:rsidR="008958AB">
              <w:rPr>
                <w:rFonts w:ascii="Times New Roman" w:hAnsi="Times New Roman" w:cs="Times New Roman"/>
              </w:rPr>
              <w:t xml:space="preserve">erfaringer og </w:t>
            </w:r>
            <w:r w:rsidRPr="00574DA6">
              <w:rPr>
                <w:rFonts w:ascii="Times New Roman" w:hAnsi="Times New Roman" w:cs="Times New Roman"/>
              </w:rPr>
              <w:t>perspektiv</w:t>
            </w:r>
          </w:p>
        </w:tc>
      </w:tr>
      <w:tr w:rsidR="00574DA6" w:rsidRPr="00574DA6" w:rsidTr="00942BBC">
        <w:tc>
          <w:tcPr>
            <w:tcW w:w="3936" w:type="dxa"/>
          </w:tcPr>
          <w:p w:rsidR="00574DA6" w:rsidRPr="00574DA6" w:rsidRDefault="00574DA6" w:rsidP="00610EE8">
            <w:pPr>
              <w:spacing w:line="480" w:lineRule="auto"/>
              <w:ind w:left="284"/>
              <w:rPr>
                <w:rFonts w:ascii="Times New Roman" w:hAnsi="Times New Roman" w:cs="Times New Roman"/>
              </w:rPr>
            </w:pPr>
            <w:r w:rsidRPr="00574DA6">
              <w:rPr>
                <w:rFonts w:ascii="Times New Roman" w:hAnsi="Times New Roman" w:cs="Times New Roman"/>
              </w:rPr>
              <w:t>Understøtte selvstændighed</w:t>
            </w:r>
          </w:p>
        </w:tc>
        <w:tc>
          <w:tcPr>
            <w:tcW w:w="5836" w:type="dxa"/>
          </w:tcPr>
          <w:p w:rsidR="00574DA6" w:rsidRPr="00574DA6" w:rsidRDefault="00574DA6" w:rsidP="00610EE8">
            <w:pPr>
              <w:spacing w:line="480" w:lineRule="auto"/>
              <w:ind w:left="284"/>
              <w:rPr>
                <w:rFonts w:ascii="Times New Roman" w:hAnsi="Times New Roman" w:cs="Times New Roman"/>
              </w:rPr>
            </w:pPr>
            <w:proofErr w:type="spellStart"/>
            <w:r w:rsidRPr="00574DA6">
              <w:rPr>
                <w:rFonts w:ascii="Times New Roman" w:hAnsi="Times New Roman" w:cs="Times New Roman"/>
              </w:rPr>
              <w:t>Hands-on</w:t>
            </w:r>
            <w:proofErr w:type="spellEnd"/>
            <w:r w:rsidRPr="00574DA6">
              <w:rPr>
                <w:rFonts w:ascii="Times New Roman" w:hAnsi="Times New Roman" w:cs="Times New Roman"/>
              </w:rPr>
              <w:t>/</w:t>
            </w:r>
            <w:proofErr w:type="spellStart"/>
            <w:r w:rsidRPr="00574DA6">
              <w:rPr>
                <w:rFonts w:ascii="Times New Roman" w:hAnsi="Times New Roman" w:cs="Times New Roman"/>
              </w:rPr>
              <w:t>hands-off</w:t>
            </w:r>
            <w:proofErr w:type="spellEnd"/>
          </w:p>
          <w:p w:rsidR="00574DA6" w:rsidRPr="00574DA6" w:rsidRDefault="00574DA6" w:rsidP="00610EE8">
            <w:pPr>
              <w:spacing w:line="480" w:lineRule="auto"/>
              <w:ind w:left="284"/>
              <w:rPr>
                <w:rFonts w:ascii="Times New Roman" w:hAnsi="Times New Roman" w:cs="Times New Roman"/>
              </w:rPr>
            </w:pPr>
            <w:r w:rsidRPr="00574DA6">
              <w:rPr>
                <w:rFonts w:ascii="Times New Roman" w:hAnsi="Times New Roman" w:cs="Times New Roman"/>
              </w:rPr>
              <w:t>Situationsbestemt ledelse</w:t>
            </w:r>
          </w:p>
          <w:p w:rsidR="00574DA6" w:rsidRPr="00574DA6" w:rsidRDefault="00574DA6" w:rsidP="00610EE8">
            <w:pPr>
              <w:spacing w:line="480" w:lineRule="auto"/>
              <w:ind w:left="284"/>
              <w:rPr>
                <w:rFonts w:ascii="Times New Roman" w:hAnsi="Times New Roman" w:cs="Times New Roman"/>
              </w:rPr>
            </w:pPr>
            <w:r w:rsidRPr="00574DA6">
              <w:rPr>
                <w:rFonts w:ascii="Times New Roman" w:hAnsi="Times New Roman" w:cs="Times New Roman"/>
              </w:rPr>
              <w:t>Vejledning som undervisning</w:t>
            </w:r>
            <w:r w:rsidR="008958AB">
              <w:rPr>
                <w:rFonts w:ascii="Times New Roman" w:hAnsi="Times New Roman" w:cs="Times New Roman"/>
              </w:rPr>
              <w:t>sform</w:t>
            </w:r>
          </w:p>
          <w:p w:rsidR="00574DA6" w:rsidRPr="00574DA6" w:rsidRDefault="00574DA6" w:rsidP="00610EE8">
            <w:pPr>
              <w:spacing w:line="480" w:lineRule="auto"/>
              <w:ind w:left="284"/>
              <w:rPr>
                <w:rFonts w:ascii="Times New Roman" w:hAnsi="Times New Roman" w:cs="Times New Roman"/>
              </w:rPr>
            </w:pPr>
            <w:r w:rsidRPr="00574DA6">
              <w:rPr>
                <w:rFonts w:ascii="Times New Roman" w:hAnsi="Times New Roman" w:cs="Times New Roman"/>
              </w:rPr>
              <w:t>Opbygge tro på egne evner</w:t>
            </w:r>
          </w:p>
        </w:tc>
      </w:tr>
      <w:tr w:rsidR="00574DA6" w:rsidRPr="00574DA6" w:rsidTr="00942BBC">
        <w:tc>
          <w:tcPr>
            <w:tcW w:w="3936" w:type="dxa"/>
          </w:tcPr>
          <w:p w:rsidR="00574DA6" w:rsidRPr="00574DA6" w:rsidRDefault="00574DA6" w:rsidP="00610EE8">
            <w:pPr>
              <w:spacing w:line="480" w:lineRule="auto"/>
              <w:ind w:left="284"/>
              <w:rPr>
                <w:rFonts w:ascii="Times New Roman" w:hAnsi="Times New Roman" w:cs="Times New Roman"/>
              </w:rPr>
            </w:pPr>
            <w:r w:rsidRPr="00574DA6">
              <w:rPr>
                <w:rFonts w:ascii="Times New Roman" w:hAnsi="Times New Roman" w:cs="Times New Roman"/>
              </w:rPr>
              <w:t>Projektledelse</w:t>
            </w:r>
          </w:p>
        </w:tc>
        <w:tc>
          <w:tcPr>
            <w:tcW w:w="5836" w:type="dxa"/>
          </w:tcPr>
          <w:p w:rsidR="00574DA6" w:rsidRPr="00574DA6" w:rsidRDefault="00574DA6" w:rsidP="00610EE8">
            <w:pPr>
              <w:spacing w:line="480" w:lineRule="auto"/>
              <w:ind w:left="284"/>
              <w:rPr>
                <w:rFonts w:ascii="Times New Roman" w:hAnsi="Times New Roman" w:cs="Times New Roman"/>
              </w:rPr>
            </w:pPr>
            <w:r w:rsidRPr="00574DA6">
              <w:rPr>
                <w:rFonts w:ascii="Times New Roman" w:hAnsi="Times New Roman" w:cs="Times New Roman"/>
              </w:rPr>
              <w:t>Overblik over faser og processer</w:t>
            </w:r>
          </w:p>
          <w:p w:rsidR="00574DA6" w:rsidRPr="00574DA6" w:rsidRDefault="00574DA6" w:rsidP="00610EE8">
            <w:pPr>
              <w:spacing w:line="480" w:lineRule="auto"/>
              <w:ind w:left="284"/>
              <w:rPr>
                <w:rFonts w:ascii="Times New Roman" w:hAnsi="Times New Roman" w:cs="Times New Roman"/>
              </w:rPr>
            </w:pPr>
            <w:r w:rsidRPr="00574DA6">
              <w:rPr>
                <w:rFonts w:ascii="Times New Roman" w:hAnsi="Times New Roman" w:cs="Times New Roman"/>
              </w:rPr>
              <w:t>Projektplanlægning og opfølgning</w:t>
            </w:r>
          </w:p>
          <w:p w:rsidR="00574DA6" w:rsidRPr="00574DA6" w:rsidRDefault="00574DA6" w:rsidP="00610EE8">
            <w:pPr>
              <w:spacing w:line="480" w:lineRule="auto"/>
              <w:ind w:left="284"/>
              <w:rPr>
                <w:rFonts w:ascii="Times New Roman" w:hAnsi="Times New Roman" w:cs="Times New Roman"/>
              </w:rPr>
            </w:pPr>
            <w:r w:rsidRPr="00574DA6">
              <w:rPr>
                <w:rFonts w:ascii="Times New Roman" w:hAnsi="Times New Roman" w:cs="Times New Roman"/>
              </w:rPr>
              <w:t>Planlægge udlandsophold</w:t>
            </w:r>
          </w:p>
        </w:tc>
      </w:tr>
    </w:tbl>
    <w:p w:rsidR="00F050AB" w:rsidRDefault="00F050AB" w:rsidP="00610EE8">
      <w:pPr>
        <w:spacing w:line="480" w:lineRule="auto"/>
        <w:rPr>
          <w:rFonts w:ascii="Times New Roman" w:hAnsi="Times New Roman" w:cs="Times New Roman"/>
          <w:sz w:val="24"/>
          <w:szCs w:val="24"/>
        </w:rPr>
      </w:pPr>
    </w:p>
    <w:p w:rsidR="008958AB" w:rsidRPr="00D50AFB" w:rsidRDefault="008958AB" w:rsidP="00610EE8">
      <w:pPr>
        <w:spacing w:line="480" w:lineRule="auto"/>
        <w:rPr>
          <w:rFonts w:ascii="Times New Roman" w:hAnsi="Times New Roman" w:cs="Times New Roman"/>
          <w:b/>
          <w:i/>
          <w:sz w:val="24"/>
          <w:szCs w:val="24"/>
        </w:rPr>
      </w:pPr>
      <w:r w:rsidRPr="00D50AFB">
        <w:rPr>
          <w:rFonts w:ascii="Times New Roman" w:hAnsi="Times New Roman" w:cs="Times New Roman"/>
          <w:b/>
          <w:i/>
          <w:sz w:val="24"/>
          <w:szCs w:val="24"/>
        </w:rPr>
        <w:t>Praksis</w:t>
      </w:r>
    </w:p>
    <w:p w:rsidR="00574DA6" w:rsidRDefault="00D96A95" w:rsidP="00610EE8">
      <w:pPr>
        <w:spacing w:line="480" w:lineRule="auto"/>
        <w:ind w:firstLine="851"/>
        <w:rPr>
          <w:rFonts w:ascii="Times New Roman" w:hAnsi="Times New Roman" w:cs="Times New Roman"/>
          <w:sz w:val="24"/>
          <w:szCs w:val="24"/>
        </w:rPr>
      </w:pPr>
      <w:r>
        <w:rPr>
          <w:rFonts w:ascii="Times New Roman" w:hAnsi="Times New Roman" w:cs="Times New Roman"/>
          <w:sz w:val="24"/>
          <w:szCs w:val="24"/>
        </w:rPr>
        <w:lastRenderedPageBreak/>
        <w:t xml:space="preserve">Kategorien </w:t>
      </w:r>
      <w:r w:rsidR="00574DA6" w:rsidRPr="00574DA6">
        <w:rPr>
          <w:rFonts w:ascii="Times New Roman" w:hAnsi="Times New Roman" w:cs="Times New Roman"/>
          <w:i/>
          <w:sz w:val="24"/>
          <w:szCs w:val="24"/>
        </w:rPr>
        <w:t>Praksis</w:t>
      </w:r>
      <w:r w:rsidR="00574DA6" w:rsidRPr="00574DA6">
        <w:rPr>
          <w:rFonts w:ascii="Times New Roman" w:hAnsi="Times New Roman" w:cs="Times New Roman"/>
          <w:sz w:val="24"/>
          <w:szCs w:val="24"/>
        </w:rPr>
        <w:t xml:space="preserve"> handler om hvordan man </w:t>
      </w:r>
      <w:r w:rsidR="00574DA6" w:rsidRPr="00574DA6">
        <w:rPr>
          <w:rFonts w:ascii="Times New Roman" w:hAnsi="Times New Roman" w:cs="Times New Roman"/>
          <w:i/>
          <w:sz w:val="24"/>
          <w:szCs w:val="24"/>
        </w:rPr>
        <w:t>gør</w:t>
      </w:r>
      <w:r w:rsidR="00574DA6" w:rsidRPr="00574DA6">
        <w:rPr>
          <w:rFonts w:ascii="Times New Roman" w:hAnsi="Times New Roman" w:cs="Times New Roman"/>
          <w:sz w:val="24"/>
          <w:szCs w:val="24"/>
        </w:rPr>
        <w:t xml:space="preserve"> </w:t>
      </w:r>
      <w:r w:rsidR="008958AB">
        <w:rPr>
          <w:rFonts w:ascii="Times New Roman" w:hAnsi="Times New Roman" w:cs="Times New Roman"/>
          <w:sz w:val="24"/>
          <w:szCs w:val="24"/>
        </w:rPr>
        <w:t xml:space="preserve">som </w:t>
      </w:r>
      <w:r w:rsidR="00574DA6" w:rsidRPr="00574DA6">
        <w:rPr>
          <w:rFonts w:ascii="Times New Roman" w:hAnsi="Times New Roman" w:cs="Times New Roman"/>
          <w:sz w:val="24"/>
          <w:szCs w:val="24"/>
        </w:rPr>
        <w:t>vejled</w:t>
      </w:r>
      <w:r w:rsidR="008958AB">
        <w:rPr>
          <w:rFonts w:ascii="Times New Roman" w:hAnsi="Times New Roman" w:cs="Times New Roman"/>
          <w:sz w:val="24"/>
          <w:szCs w:val="24"/>
        </w:rPr>
        <w:t>er Her er kommunikation og redskaber til at drive en dialog helt centrale emner.</w:t>
      </w:r>
      <w:r w:rsidR="00F87A07">
        <w:rPr>
          <w:rFonts w:ascii="Times New Roman" w:hAnsi="Times New Roman" w:cs="Times New Roman"/>
          <w:sz w:val="24"/>
          <w:szCs w:val="24"/>
        </w:rPr>
        <w:t xml:space="preserve"> </w:t>
      </w:r>
      <w:r w:rsidR="008958AB">
        <w:rPr>
          <w:rFonts w:ascii="Times New Roman" w:hAnsi="Times New Roman" w:cs="Times New Roman"/>
          <w:sz w:val="24"/>
          <w:szCs w:val="24"/>
        </w:rPr>
        <w:t>Indholdselementerne er d</w:t>
      </w:r>
      <w:r w:rsidR="001A56DA">
        <w:rPr>
          <w:rFonts w:ascii="Times New Roman" w:hAnsi="Times New Roman" w:cs="Times New Roman"/>
          <w:sz w:val="24"/>
          <w:szCs w:val="24"/>
        </w:rPr>
        <w:t>erfor spørgeteknik, aktiv lytni</w:t>
      </w:r>
      <w:r w:rsidR="008958AB">
        <w:rPr>
          <w:rFonts w:ascii="Times New Roman" w:hAnsi="Times New Roman" w:cs="Times New Roman"/>
          <w:sz w:val="24"/>
          <w:szCs w:val="24"/>
        </w:rPr>
        <w:t>n</w:t>
      </w:r>
      <w:r w:rsidR="001A56DA">
        <w:rPr>
          <w:rFonts w:ascii="Times New Roman" w:hAnsi="Times New Roman" w:cs="Times New Roman"/>
          <w:sz w:val="24"/>
          <w:szCs w:val="24"/>
        </w:rPr>
        <w:t>g</w:t>
      </w:r>
      <w:r w:rsidR="008958AB">
        <w:rPr>
          <w:rFonts w:ascii="Times New Roman" w:hAnsi="Times New Roman" w:cs="Times New Roman"/>
          <w:sz w:val="24"/>
          <w:szCs w:val="24"/>
        </w:rPr>
        <w:t xml:space="preserve"> og metakommunikation.  Andre vigtige emner er feedback, herunder at støtte den studerendes skriveproces samt at hjælpe vejlederen med at</w:t>
      </w:r>
      <w:r>
        <w:rPr>
          <w:rFonts w:ascii="Times New Roman" w:hAnsi="Times New Roman" w:cs="Times New Roman"/>
          <w:sz w:val="24"/>
          <w:szCs w:val="24"/>
        </w:rPr>
        <w:t xml:space="preserve"> skærpe sin opmærksomhed på den ph.d.-studerendes trivsel og reagere </w:t>
      </w:r>
      <w:r w:rsidR="008958AB">
        <w:rPr>
          <w:rFonts w:ascii="Times New Roman" w:hAnsi="Times New Roman" w:cs="Times New Roman"/>
          <w:sz w:val="24"/>
          <w:szCs w:val="24"/>
        </w:rPr>
        <w:t>ved</w:t>
      </w:r>
      <w:r>
        <w:rPr>
          <w:rFonts w:ascii="Times New Roman" w:hAnsi="Times New Roman" w:cs="Times New Roman"/>
          <w:sz w:val="24"/>
          <w:szCs w:val="24"/>
        </w:rPr>
        <w:t xml:space="preserve"> tegn på stress og kriser.</w:t>
      </w:r>
    </w:p>
    <w:p w:rsidR="00F050AB" w:rsidRPr="00574DA6" w:rsidRDefault="00F050AB" w:rsidP="00610EE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Tabel 2. </w:t>
      </w:r>
      <w:r w:rsidR="008958AB">
        <w:rPr>
          <w:rFonts w:ascii="Times New Roman" w:hAnsi="Times New Roman" w:cs="Times New Roman"/>
          <w:sz w:val="24"/>
          <w:szCs w:val="24"/>
        </w:rPr>
        <w:t>E</w:t>
      </w:r>
      <w:r>
        <w:rPr>
          <w:rFonts w:ascii="Times New Roman" w:hAnsi="Times New Roman" w:cs="Times New Roman"/>
          <w:sz w:val="24"/>
          <w:szCs w:val="24"/>
        </w:rPr>
        <w:t xml:space="preserve">mner under kategorien </w:t>
      </w:r>
      <w:r w:rsidRPr="00F050AB">
        <w:rPr>
          <w:rFonts w:ascii="Times New Roman" w:hAnsi="Times New Roman" w:cs="Times New Roman"/>
          <w:i/>
          <w:sz w:val="24"/>
          <w:szCs w:val="24"/>
        </w:rPr>
        <w:t>praksis</w:t>
      </w:r>
      <w:r w:rsidR="00C17264">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3936"/>
        <w:gridCol w:w="5836"/>
      </w:tblGrid>
      <w:tr w:rsidR="00574DA6" w:rsidRPr="00574DA6" w:rsidTr="008F357D">
        <w:tc>
          <w:tcPr>
            <w:tcW w:w="3936" w:type="dxa"/>
          </w:tcPr>
          <w:p w:rsidR="00574DA6" w:rsidRPr="00574DA6" w:rsidRDefault="008958AB" w:rsidP="00610EE8">
            <w:pPr>
              <w:spacing w:line="480" w:lineRule="auto"/>
              <w:ind w:left="284"/>
              <w:rPr>
                <w:rFonts w:ascii="Times New Roman" w:hAnsi="Times New Roman" w:cs="Times New Roman"/>
                <w:b/>
              </w:rPr>
            </w:pPr>
            <w:r>
              <w:rPr>
                <w:rFonts w:ascii="Times New Roman" w:hAnsi="Times New Roman" w:cs="Times New Roman"/>
                <w:b/>
              </w:rPr>
              <w:t>Emner</w:t>
            </w:r>
          </w:p>
        </w:tc>
        <w:tc>
          <w:tcPr>
            <w:tcW w:w="5836" w:type="dxa"/>
          </w:tcPr>
          <w:p w:rsidR="00574DA6" w:rsidRPr="00574DA6" w:rsidRDefault="008958AB" w:rsidP="00610EE8">
            <w:pPr>
              <w:spacing w:line="480" w:lineRule="auto"/>
              <w:ind w:left="284"/>
              <w:rPr>
                <w:rFonts w:ascii="Times New Roman" w:hAnsi="Times New Roman" w:cs="Times New Roman"/>
                <w:b/>
              </w:rPr>
            </w:pPr>
            <w:r>
              <w:rPr>
                <w:rFonts w:ascii="Times New Roman" w:hAnsi="Times New Roman" w:cs="Times New Roman"/>
                <w:b/>
              </w:rPr>
              <w:t>Indholdselementer</w:t>
            </w:r>
          </w:p>
        </w:tc>
      </w:tr>
      <w:tr w:rsidR="00574DA6" w:rsidRPr="00574DA6" w:rsidTr="008F357D">
        <w:tc>
          <w:tcPr>
            <w:tcW w:w="3936" w:type="dxa"/>
          </w:tcPr>
          <w:p w:rsidR="00574DA6" w:rsidRPr="00574DA6" w:rsidRDefault="008958AB" w:rsidP="00610EE8">
            <w:pPr>
              <w:spacing w:line="480" w:lineRule="auto"/>
              <w:ind w:left="284"/>
              <w:rPr>
                <w:rFonts w:ascii="Times New Roman" w:hAnsi="Times New Roman" w:cs="Times New Roman"/>
              </w:rPr>
            </w:pPr>
            <w:r>
              <w:rPr>
                <w:rFonts w:ascii="Times New Roman" w:hAnsi="Times New Roman" w:cs="Times New Roman"/>
              </w:rPr>
              <w:t>Kommunikation</w:t>
            </w:r>
          </w:p>
        </w:tc>
        <w:tc>
          <w:tcPr>
            <w:tcW w:w="5836" w:type="dxa"/>
          </w:tcPr>
          <w:p w:rsidR="00574DA6" w:rsidRPr="00574DA6" w:rsidRDefault="00942BBC" w:rsidP="00610EE8">
            <w:pPr>
              <w:spacing w:line="480" w:lineRule="auto"/>
              <w:ind w:left="284"/>
              <w:rPr>
                <w:rFonts w:ascii="Times New Roman" w:hAnsi="Times New Roman" w:cs="Times New Roman"/>
              </w:rPr>
            </w:pPr>
            <w:r>
              <w:rPr>
                <w:rFonts w:ascii="Times New Roman" w:hAnsi="Times New Roman" w:cs="Times New Roman"/>
              </w:rPr>
              <w:t>Spørge</w:t>
            </w:r>
            <w:r w:rsidR="008958AB">
              <w:rPr>
                <w:rFonts w:ascii="Times New Roman" w:hAnsi="Times New Roman" w:cs="Times New Roman"/>
              </w:rPr>
              <w:t>teknik</w:t>
            </w:r>
          </w:p>
          <w:p w:rsidR="00574DA6" w:rsidRPr="00574DA6" w:rsidRDefault="00574DA6" w:rsidP="00610EE8">
            <w:pPr>
              <w:spacing w:line="480" w:lineRule="auto"/>
              <w:ind w:left="284"/>
              <w:rPr>
                <w:rFonts w:ascii="Times New Roman" w:hAnsi="Times New Roman" w:cs="Times New Roman"/>
              </w:rPr>
            </w:pPr>
            <w:r w:rsidRPr="00574DA6">
              <w:rPr>
                <w:rFonts w:ascii="Times New Roman" w:hAnsi="Times New Roman" w:cs="Times New Roman"/>
              </w:rPr>
              <w:t>Metakommunikation</w:t>
            </w:r>
          </w:p>
          <w:p w:rsidR="00574DA6" w:rsidRPr="00574DA6" w:rsidRDefault="00574DA6" w:rsidP="00610EE8">
            <w:pPr>
              <w:spacing w:line="480" w:lineRule="auto"/>
              <w:ind w:left="284"/>
              <w:rPr>
                <w:rFonts w:ascii="Times New Roman" w:hAnsi="Times New Roman" w:cs="Times New Roman"/>
              </w:rPr>
            </w:pPr>
            <w:r w:rsidRPr="00574DA6">
              <w:rPr>
                <w:rFonts w:ascii="Times New Roman" w:hAnsi="Times New Roman" w:cs="Times New Roman"/>
              </w:rPr>
              <w:t>Aktiv lytning</w:t>
            </w:r>
          </w:p>
        </w:tc>
      </w:tr>
      <w:tr w:rsidR="00574DA6" w:rsidRPr="00574DA6" w:rsidTr="008F357D">
        <w:tc>
          <w:tcPr>
            <w:tcW w:w="3936" w:type="dxa"/>
          </w:tcPr>
          <w:p w:rsidR="00574DA6" w:rsidRPr="00574DA6" w:rsidRDefault="00574DA6" w:rsidP="00610EE8">
            <w:pPr>
              <w:spacing w:line="480" w:lineRule="auto"/>
              <w:ind w:left="284"/>
              <w:rPr>
                <w:rFonts w:ascii="Times New Roman" w:hAnsi="Times New Roman" w:cs="Times New Roman"/>
              </w:rPr>
            </w:pPr>
            <w:r w:rsidRPr="00574DA6">
              <w:rPr>
                <w:rFonts w:ascii="Times New Roman" w:hAnsi="Times New Roman" w:cs="Times New Roman"/>
              </w:rPr>
              <w:t>Trivsel og krisehåndtering</w:t>
            </w:r>
          </w:p>
        </w:tc>
        <w:tc>
          <w:tcPr>
            <w:tcW w:w="5836" w:type="dxa"/>
          </w:tcPr>
          <w:p w:rsidR="00574DA6" w:rsidRPr="00C17264" w:rsidRDefault="00574DA6" w:rsidP="00610EE8">
            <w:pPr>
              <w:spacing w:line="480" w:lineRule="auto"/>
              <w:ind w:left="284"/>
              <w:rPr>
                <w:rFonts w:ascii="Times New Roman" w:hAnsi="Times New Roman" w:cs="Times New Roman"/>
                <w:lang w:val="en-US"/>
              </w:rPr>
            </w:pPr>
            <w:proofErr w:type="spellStart"/>
            <w:r w:rsidRPr="00C17264">
              <w:rPr>
                <w:rFonts w:ascii="Times New Roman" w:hAnsi="Times New Roman" w:cs="Times New Roman"/>
                <w:lang w:val="en-US"/>
              </w:rPr>
              <w:t>Trivsel</w:t>
            </w:r>
            <w:proofErr w:type="spellEnd"/>
          </w:p>
          <w:p w:rsidR="00574DA6" w:rsidRPr="00574DA6" w:rsidRDefault="00574DA6" w:rsidP="00610EE8">
            <w:pPr>
              <w:spacing w:line="480" w:lineRule="auto"/>
              <w:ind w:left="284"/>
              <w:rPr>
                <w:rFonts w:ascii="Times New Roman" w:hAnsi="Times New Roman" w:cs="Times New Roman"/>
                <w:lang w:val="en-US"/>
              </w:rPr>
            </w:pPr>
            <w:r w:rsidRPr="00574DA6">
              <w:rPr>
                <w:rFonts w:ascii="Times New Roman" w:hAnsi="Times New Roman" w:cs="Times New Roman"/>
                <w:lang w:val="en-US"/>
              </w:rPr>
              <w:t>Stress</w:t>
            </w:r>
          </w:p>
          <w:p w:rsidR="00574DA6" w:rsidRPr="00574DA6" w:rsidRDefault="00574DA6" w:rsidP="00610EE8">
            <w:pPr>
              <w:spacing w:line="480" w:lineRule="auto"/>
              <w:ind w:left="284"/>
              <w:rPr>
                <w:rFonts w:ascii="Times New Roman" w:hAnsi="Times New Roman" w:cs="Times New Roman"/>
                <w:lang w:val="en-US"/>
              </w:rPr>
            </w:pPr>
            <w:r w:rsidRPr="00574DA6">
              <w:rPr>
                <w:rFonts w:ascii="Times New Roman" w:hAnsi="Times New Roman" w:cs="Times New Roman"/>
                <w:lang w:val="en-US"/>
              </w:rPr>
              <w:t>’Early warning signs’</w:t>
            </w:r>
          </w:p>
          <w:p w:rsidR="00574DA6" w:rsidRPr="00574DA6" w:rsidRDefault="00574DA6" w:rsidP="00610EE8">
            <w:pPr>
              <w:spacing w:line="480" w:lineRule="auto"/>
              <w:ind w:left="284"/>
              <w:rPr>
                <w:rFonts w:ascii="Times New Roman" w:hAnsi="Times New Roman" w:cs="Times New Roman"/>
                <w:lang w:val="en-US"/>
              </w:rPr>
            </w:pPr>
            <w:r w:rsidRPr="00574DA6">
              <w:rPr>
                <w:rFonts w:ascii="Times New Roman" w:hAnsi="Times New Roman" w:cs="Times New Roman"/>
                <w:lang w:val="en-US"/>
              </w:rPr>
              <w:t>’The vicious circle’</w:t>
            </w:r>
          </w:p>
          <w:p w:rsidR="00574DA6" w:rsidRPr="00574DA6" w:rsidRDefault="00574DA6" w:rsidP="00610EE8">
            <w:pPr>
              <w:spacing w:line="480" w:lineRule="auto"/>
              <w:ind w:left="284"/>
              <w:rPr>
                <w:rFonts w:ascii="Times New Roman" w:hAnsi="Times New Roman" w:cs="Times New Roman"/>
              </w:rPr>
            </w:pPr>
            <w:r w:rsidRPr="00574DA6">
              <w:rPr>
                <w:rFonts w:ascii="Times New Roman" w:hAnsi="Times New Roman" w:cs="Times New Roman"/>
              </w:rPr>
              <w:t>Kriser</w:t>
            </w:r>
          </w:p>
        </w:tc>
      </w:tr>
      <w:tr w:rsidR="00574DA6" w:rsidRPr="00574DA6" w:rsidTr="008F357D">
        <w:tc>
          <w:tcPr>
            <w:tcW w:w="3936" w:type="dxa"/>
          </w:tcPr>
          <w:p w:rsidR="00574DA6" w:rsidRPr="00574DA6" w:rsidRDefault="00574DA6" w:rsidP="00610EE8">
            <w:pPr>
              <w:spacing w:line="480" w:lineRule="auto"/>
              <w:ind w:left="284"/>
              <w:rPr>
                <w:rFonts w:ascii="Times New Roman" w:hAnsi="Times New Roman" w:cs="Times New Roman"/>
              </w:rPr>
            </w:pPr>
            <w:r w:rsidRPr="00574DA6">
              <w:rPr>
                <w:rFonts w:ascii="Times New Roman" w:hAnsi="Times New Roman" w:cs="Times New Roman"/>
              </w:rPr>
              <w:t>Feedback</w:t>
            </w:r>
          </w:p>
        </w:tc>
        <w:tc>
          <w:tcPr>
            <w:tcW w:w="5836" w:type="dxa"/>
          </w:tcPr>
          <w:p w:rsidR="00574DA6" w:rsidRPr="00574DA6" w:rsidRDefault="00574DA6" w:rsidP="00610EE8">
            <w:pPr>
              <w:spacing w:line="480" w:lineRule="auto"/>
              <w:ind w:left="284"/>
              <w:rPr>
                <w:rFonts w:ascii="Times New Roman" w:hAnsi="Times New Roman" w:cs="Times New Roman"/>
              </w:rPr>
            </w:pPr>
            <w:r w:rsidRPr="00574DA6">
              <w:rPr>
                <w:rFonts w:ascii="Times New Roman" w:hAnsi="Times New Roman" w:cs="Times New Roman"/>
              </w:rPr>
              <w:t>Konstruktiv feedback</w:t>
            </w:r>
          </w:p>
        </w:tc>
      </w:tr>
      <w:tr w:rsidR="00574DA6" w:rsidRPr="00574DA6" w:rsidTr="008F357D">
        <w:tc>
          <w:tcPr>
            <w:tcW w:w="3936" w:type="dxa"/>
          </w:tcPr>
          <w:p w:rsidR="00574DA6" w:rsidRPr="00574DA6" w:rsidRDefault="00574DA6" w:rsidP="00610EE8">
            <w:pPr>
              <w:spacing w:line="480" w:lineRule="auto"/>
              <w:ind w:left="284"/>
              <w:rPr>
                <w:rFonts w:ascii="Times New Roman" w:hAnsi="Times New Roman" w:cs="Times New Roman"/>
              </w:rPr>
            </w:pPr>
            <w:r w:rsidRPr="00574DA6">
              <w:rPr>
                <w:rFonts w:ascii="Times New Roman" w:hAnsi="Times New Roman" w:cs="Times New Roman"/>
              </w:rPr>
              <w:t>Skrivning</w:t>
            </w:r>
          </w:p>
        </w:tc>
        <w:tc>
          <w:tcPr>
            <w:tcW w:w="5836" w:type="dxa"/>
          </w:tcPr>
          <w:p w:rsidR="00574DA6" w:rsidRPr="00574DA6" w:rsidRDefault="00574DA6" w:rsidP="00610EE8">
            <w:pPr>
              <w:spacing w:line="480" w:lineRule="auto"/>
              <w:ind w:left="284"/>
              <w:rPr>
                <w:rFonts w:ascii="Times New Roman" w:hAnsi="Times New Roman" w:cs="Times New Roman"/>
              </w:rPr>
            </w:pPr>
            <w:r w:rsidRPr="00574DA6">
              <w:rPr>
                <w:rFonts w:ascii="Times New Roman" w:hAnsi="Times New Roman" w:cs="Times New Roman"/>
              </w:rPr>
              <w:t>Skriveprocesser</w:t>
            </w:r>
          </w:p>
          <w:p w:rsidR="00574DA6" w:rsidRPr="00574DA6" w:rsidRDefault="00574DA6" w:rsidP="00610EE8">
            <w:pPr>
              <w:spacing w:line="480" w:lineRule="auto"/>
              <w:ind w:left="284"/>
              <w:rPr>
                <w:rFonts w:ascii="Times New Roman" w:hAnsi="Times New Roman" w:cs="Times New Roman"/>
              </w:rPr>
            </w:pPr>
            <w:r w:rsidRPr="00574DA6">
              <w:rPr>
                <w:rFonts w:ascii="Times New Roman" w:hAnsi="Times New Roman" w:cs="Times New Roman"/>
              </w:rPr>
              <w:t>Sprog</w:t>
            </w:r>
          </w:p>
        </w:tc>
      </w:tr>
    </w:tbl>
    <w:p w:rsidR="00574DA6" w:rsidRPr="00574DA6" w:rsidRDefault="00574DA6" w:rsidP="00610EE8">
      <w:pPr>
        <w:spacing w:line="480" w:lineRule="auto"/>
        <w:rPr>
          <w:rFonts w:ascii="Times New Roman" w:hAnsi="Times New Roman" w:cs="Times New Roman"/>
          <w:sz w:val="24"/>
          <w:szCs w:val="24"/>
        </w:rPr>
      </w:pPr>
    </w:p>
    <w:p w:rsidR="008958AB" w:rsidRPr="00D50AFB" w:rsidRDefault="008958AB" w:rsidP="00610EE8">
      <w:pPr>
        <w:spacing w:line="480" w:lineRule="auto"/>
        <w:rPr>
          <w:rFonts w:ascii="Times New Roman" w:hAnsi="Times New Roman" w:cs="Times New Roman"/>
          <w:b/>
          <w:i/>
          <w:sz w:val="24"/>
          <w:szCs w:val="24"/>
        </w:rPr>
      </w:pPr>
      <w:r w:rsidRPr="00D50AFB">
        <w:rPr>
          <w:rFonts w:ascii="Times New Roman" w:hAnsi="Times New Roman" w:cs="Times New Roman"/>
          <w:b/>
          <w:i/>
          <w:sz w:val="24"/>
          <w:szCs w:val="24"/>
        </w:rPr>
        <w:t>Kontekst</w:t>
      </w:r>
    </w:p>
    <w:p w:rsidR="00574DA6" w:rsidRDefault="00574DA6" w:rsidP="00610EE8">
      <w:pPr>
        <w:spacing w:line="480" w:lineRule="auto"/>
        <w:ind w:firstLine="851"/>
        <w:rPr>
          <w:rFonts w:ascii="Times New Roman" w:hAnsi="Times New Roman" w:cs="Times New Roman"/>
          <w:sz w:val="24"/>
          <w:szCs w:val="24"/>
        </w:rPr>
      </w:pPr>
      <w:r w:rsidRPr="00574DA6">
        <w:rPr>
          <w:rFonts w:ascii="Times New Roman" w:hAnsi="Times New Roman" w:cs="Times New Roman"/>
          <w:sz w:val="24"/>
          <w:szCs w:val="24"/>
        </w:rPr>
        <w:t xml:space="preserve">En vigtig opgave for vejledere er at navigere i universitetet som </w:t>
      </w:r>
      <w:r w:rsidRPr="00574DA6">
        <w:rPr>
          <w:rFonts w:ascii="Times New Roman" w:hAnsi="Times New Roman" w:cs="Times New Roman"/>
          <w:i/>
          <w:sz w:val="24"/>
          <w:szCs w:val="24"/>
        </w:rPr>
        <w:t>kontekst</w:t>
      </w:r>
      <w:r w:rsidRPr="00574DA6">
        <w:rPr>
          <w:rFonts w:ascii="Times New Roman" w:hAnsi="Times New Roman" w:cs="Times New Roman"/>
          <w:sz w:val="24"/>
          <w:szCs w:val="24"/>
        </w:rPr>
        <w:t>. Det indebærer at kende til regelsæt og procedurer fx angående halvårs</w:t>
      </w:r>
      <w:r w:rsidR="008958AB">
        <w:rPr>
          <w:rFonts w:ascii="Times New Roman" w:hAnsi="Times New Roman" w:cs="Times New Roman"/>
          <w:sz w:val="24"/>
          <w:szCs w:val="24"/>
        </w:rPr>
        <w:t>evalueringer</w:t>
      </w:r>
      <w:r w:rsidRPr="00574DA6">
        <w:rPr>
          <w:rFonts w:ascii="Times New Roman" w:hAnsi="Times New Roman" w:cs="Times New Roman"/>
          <w:sz w:val="24"/>
          <w:szCs w:val="24"/>
        </w:rPr>
        <w:t xml:space="preserve"> og </w:t>
      </w:r>
      <w:r w:rsidR="008958AB">
        <w:rPr>
          <w:rFonts w:ascii="Times New Roman" w:hAnsi="Times New Roman" w:cs="Times New Roman"/>
          <w:sz w:val="24"/>
          <w:szCs w:val="24"/>
        </w:rPr>
        <w:t>finansiering</w:t>
      </w:r>
      <w:r w:rsidRPr="00574DA6">
        <w:rPr>
          <w:rFonts w:ascii="Times New Roman" w:hAnsi="Times New Roman" w:cs="Times New Roman"/>
          <w:sz w:val="24"/>
          <w:szCs w:val="24"/>
        </w:rPr>
        <w:t xml:space="preserve">, men også at </w:t>
      </w:r>
      <w:r w:rsidRPr="00574DA6">
        <w:rPr>
          <w:rFonts w:ascii="Times New Roman" w:hAnsi="Times New Roman" w:cs="Times New Roman"/>
          <w:sz w:val="24"/>
          <w:szCs w:val="24"/>
        </w:rPr>
        <w:lastRenderedPageBreak/>
        <w:t xml:space="preserve">rekruttere ph.d.-studerende, at kunne navigere i forskningsmiljøer både nationalt og internationalt og at støtte den ph.d.-studerendes </w:t>
      </w:r>
      <w:r w:rsidR="00B91B9E">
        <w:rPr>
          <w:rFonts w:ascii="Times New Roman" w:hAnsi="Times New Roman" w:cs="Times New Roman"/>
          <w:sz w:val="24"/>
          <w:szCs w:val="24"/>
        </w:rPr>
        <w:t xml:space="preserve">til selv at navigere og være bevidst om sin </w:t>
      </w:r>
      <w:r w:rsidR="00C17264">
        <w:rPr>
          <w:rFonts w:ascii="Times New Roman" w:hAnsi="Times New Roman" w:cs="Times New Roman"/>
          <w:sz w:val="24"/>
          <w:szCs w:val="24"/>
        </w:rPr>
        <w:t>karriereudvikling.</w:t>
      </w:r>
    </w:p>
    <w:p w:rsidR="00F050AB" w:rsidRPr="00574DA6" w:rsidRDefault="00F050AB" w:rsidP="00610EE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Tabel 3. </w:t>
      </w:r>
      <w:r w:rsidR="008958AB">
        <w:rPr>
          <w:rFonts w:ascii="Times New Roman" w:hAnsi="Times New Roman" w:cs="Times New Roman"/>
          <w:sz w:val="24"/>
          <w:szCs w:val="24"/>
        </w:rPr>
        <w:t>E</w:t>
      </w:r>
      <w:r>
        <w:rPr>
          <w:rFonts w:ascii="Times New Roman" w:hAnsi="Times New Roman" w:cs="Times New Roman"/>
          <w:sz w:val="24"/>
          <w:szCs w:val="24"/>
        </w:rPr>
        <w:t xml:space="preserve">mner under kategorien </w:t>
      </w:r>
      <w:r w:rsidRPr="00F050AB">
        <w:rPr>
          <w:rFonts w:ascii="Times New Roman" w:hAnsi="Times New Roman" w:cs="Times New Roman"/>
          <w:i/>
          <w:sz w:val="24"/>
          <w:szCs w:val="24"/>
        </w:rPr>
        <w:t>kontekst</w:t>
      </w:r>
      <w:r w:rsidR="00C17264">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3886"/>
        <w:gridCol w:w="5718"/>
        <w:gridCol w:w="24"/>
      </w:tblGrid>
      <w:tr w:rsidR="008F357D" w:rsidRPr="00574DA6" w:rsidTr="00F87A07">
        <w:tc>
          <w:tcPr>
            <w:tcW w:w="3886" w:type="dxa"/>
          </w:tcPr>
          <w:p w:rsidR="00574DA6" w:rsidRPr="00574DA6" w:rsidRDefault="008958AB" w:rsidP="00610EE8">
            <w:pPr>
              <w:spacing w:line="480" w:lineRule="auto"/>
              <w:ind w:left="284"/>
              <w:rPr>
                <w:rFonts w:ascii="Times New Roman" w:hAnsi="Times New Roman" w:cs="Times New Roman"/>
                <w:b/>
              </w:rPr>
            </w:pPr>
            <w:r>
              <w:rPr>
                <w:rFonts w:ascii="Times New Roman" w:hAnsi="Times New Roman" w:cs="Times New Roman"/>
                <w:b/>
              </w:rPr>
              <w:t>Emner</w:t>
            </w:r>
          </w:p>
        </w:tc>
        <w:tc>
          <w:tcPr>
            <w:tcW w:w="5742" w:type="dxa"/>
            <w:gridSpan w:val="2"/>
          </w:tcPr>
          <w:p w:rsidR="00574DA6" w:rsidRPr="00574DA6" w:rsidRDefault="008958AB" w:rsidP="00610EE8">
            <w:pPr>
              <w:spacing w:line="480" w:lineRule="auto"/>
              <w:ind w:left="284"/>
              <w:rPr>
                <w:rFonts w:ascii="Times New Roman" w:hAnsi="Times New Roman" w:cs="Times New Roman"/>
                <w:b/>
              </w:rPr>
            </w:pPr>
            <w:r>
              <w:rPr>
                <w:rFonts w:ascii="Times New Roman" w:hAnsi="Times New Roman" w:cs="Times New Roman"/>
                <w:b/>
              </w:rPr>
              <w:t>Indholdselementer</w:t>
            </w:r>
          </w:p>
        </w:tc>
      </w:tr>
      <w:tr w:rsidR="008F357D" w:rsidRPr="00574DA6" w:rsidTr="00F87A07">
        <w:trPr>
          <w:gridAfter w:val="1"/>
          <w:wAfter w:w="24" w:type="dxa"/>
          <w:trHeight w:val="454"/>
        </w:trPr>
        <w:tc>
          <w:tcPr>
            <w:tcW w:w="3886" w:type="dxa"/>
          </w:tcPr>
          <w:p w:rsidR="00574DA6" w:rsidRPr="00574DA6" w:rsidRDefault="00574DA6" w:rsidP="00610EE8">
            <w:pPr>
              <w:spacing w:line="480" w:lineRule="auto"/>
              <w:ind w:left="284"/>
              <w:rPr>
                <w:rFonts w:ascii="Times New Roman" w:hAnsi="Times New Roman" w:cs="Times New Roman"/>
              </w:rPr>
            </w:pPr>
            <w:r w:rsidRPr="00574DA6">
              <w:rPr>
                <w:rFonts w:ascii="Times New Roman" w:hAnsi="Times New Roman" w:cs="Times New Roman"/>
              </w:rPr>
              <w:t>På tværs af kulturer</w:t>
            </w:r>
          </w:p>
        </w:tc>
        <w:tc>
          <w:tcPr>
            <w:tcW w:w="5718" w:type="dxa"/>
          </w:tcPr>
          <w:p w:rsidR="00574DA6" w:rsidRPr="00574DA6" w:rsidRDefault="00574DA6" w:rsidP="00610EE8">
            <w:pPr>
              <w:spacing w:line="480" w:lineRule="auto"/>
              <w:ind w:left="284"/>
              <w:rPr>
                <w:rFonts w:ascii="Times New Roman" w:hAnsi="Times New Roman" w:cs="Times New Roman"/>
              </w:rPr>
            </w:pPr>
            <w:r w:rsidRPr="00574DA6">
              <w:rPr>
                <w:rFonts w:ascii="Times New Roman" w:hAnsi="Times New Roman" w:cs="Times New Roman"/>
              </w:rPr>
              <w:t>Interkulturel kommunikation</w:t>
            </w:r>
          </w:p>
          <w:p w:rsidR="00574DA6" w:rsidRPr="00574DA6" w:rsidRDefault="00574DA6" w:rsidP="00610EE8">
            <w:pPr>
              <w:spacing w:line="480" w:lineRule="auto"/>
              <w:ind w:left="284"/>
              <w:rPr>
                <w:rFonts w:ascii="Times New Roman" w:hAnsi="Times New Roman" w:cs="Times New Roman"/>
              </w:rPr>
            </w:pPr>
            <w:r w:rsidRPr="00574DA6">
              <w:rPr>
                <w:rFonts w:ascii="Times New Roman" w:hAnsi="Times New Roman" w:cs="Times New Roman"/>
              </w:rPr>
              <w:t>Viden om andre vejledningskulturer</w:t>
            </w:r>
          </w:p>
        </w:tc>
      </w:tr>
      <w:tr w:rsidR="008F357D" w:rsidRPr="00574DA6" w:rsidTr="00F87A07">
        <w:trPr>
          <w:gridAfter w:val="1"/>
          <w:wAfter w:w="24" w:type="dxa"/>
          <w:trHeight w:val="454"/>
        </w:trPr>
        <w:tc>
          <w:tcPr>
            <w:tcW w:w="3886" w:type="dxa"/>
          </w:tcPr>
          <w:p w:rsidR="00574DA6" w:rsidRPr="00574DA6" w:rsidRDefault="00C17264" w:rsidP="00610EE8">
            <w:pPr>
              <w:spacing w:line="480" w:lineRule="auto"/>
              <w:ind w:left="284"/>
              <w:rPr>
                <w:rFonts w:ascii="Times New Roman" w:hAnsi="Times New Roman" w:cs="Times New Roman"/>
              </w:rPr>
            </w:pPr>
            <w:r>
              <w:rPr>
                <w:rFonts w:ascii="Times New Roman" w:hAnsi="Times New Roman" w:cs="Times New Roman"/>
              </w:rPr>
              <w:t>Regelsæt</w:t>
            </w:r>
          </w:p>
        </w:tc>
        <w:tc>
          <w:tcPr>
            <w:tcW w:w="5718" w:type="dxa"/>
          </w:tcPr>
          <w:p w:rsidR="00574DA6" w:rsidRPr="00574DA6" w:rsidRDefault="00574DA6" w:rsidP="00610EE8">
            <w:pPr>
              <w:spacing w:line="480" w:lineRule="auto"/>
              <w:ind w:left="284"/>
              <w:rPr>
                <w:rFonts w:ascii="Times New Roman" w:hAnsi="Times New Roman" w:cs="Times New Roman"/>
              </w:rPr>
            </w:pPr>
            <w:r w:rsidRPr="00574DA6">
              <w:rPr>
                <w:rFonts w:ascii="Times New Roman" w:hAnsi="Times New Roman" w:cs="Times New Roman"/>
              </w:rPr>
              <w:t>Regler og procedurer for ph.d.-uddannelse</w:t>
            </w:r>
          </w:p>
          <w:p w:rsidR="00574DA6" w:rsidRPr="00574DA6" w:rsidRDefault="00574DA6" w:rsidP="00610EE8">
            <w:pPr>
              <w:spacing w:line="480" w:lineRule="auto"/>
              <w:ind w:left="284"/>
              <w:rPr>
                <w:rFonts w:ascii="Times New Roman" w:hAnsi="Times New Roman" w:cs="Times New Roman"/>
              </w:rPr>
            </w:pPr>
            <w:r w:rsidRPr="00574DA6">
              <w:rPr>
                <w:rFonts w:ascii="Times New Roman" w:hAnsi="Times New Roman" w:cs="Times New Roman"/>
              </w:rPr>
              <w:t>God videnskabelig praksis</w:t>
            </w:r>
          </w:p>
          <w:p w:rsidR="00574DA6" w:rsidRPr="00574DA6" w:rsidRDefault="00574DA6" w:rsidP="00610EE8">
            <w:pPr>
              <w:spacing w:line="480" w:lineRule="auto"/>
              <w:ind w:left="284"/>
              <w:rPr>
                <w:rFonts w:ascii="Times New Roman" w:hAnsi="Times New Roman" w:cs="Times New Roman"/>
              </w:rPr>
            </w:pPr>
            <w:r w:rsidRPr="00574DA6">
              <w:rPr>
                <w:rFonts w:ascii="Times New Roman" w:hAnsi="Times New Roman" w:cs="Times New Roman"/>
              </w:rPr>
              <w:t>Grænser for ansvar</w:t>
            </w:r>
          </w:p>
        </w:tc>
      </w:tr>
      <w:tr w:rsidR="008F357D" w:rsidRPr="00574DA6" w:rsidTr="00F87A07">
        <w:trPr>
          <w:gridAfter w:val="1"/>
          <w:wAfter w:w="24" w:type="dxa"/>
          <w:trHeight w:val="454"/>
        </w:trPr>
        <w:tc>
          <w:tcPr>
            <w:tcW w:w="3886" w:type="dxa"/>
          </w:tcPr>
          <w:p w:rsidR="00574DA6" w:rsidRPr="00574DA6" w:rsidRDefault="00574DA6" w:rsidP="00610EE8">
            <w:pPr>
              <w:spacing w:line="480" w:lineRule="auto"/>
              <w:ind w:left="284"/>
              <w:rPr>
                <w:rFonts w:ascii="Times New Roman" w:hAnsi="Times New Roman" w:cs="Times New Roman"/>
              </w:rPr>
            </w:pPr>
            <w:r w:rsidRPr="00574DA6">
              <w:rPr>
                <w:rFonts w:ascii="Times New Roman" w:hAnsi="Times New Roman" w:cs="Times New Roman"/>
              </w:rPr>
              <w:t>Forskningsmiljø</w:t>
            </w:r>
          </w:p>
        </w:tc>
        <w:tc>
          <w:tcPr>
            <w:tcW w:w="5718" w:type="dxa"/>
          </w:tcPr>
          <w:p w:rsidR="00574DA6" w:rsidRPr="00574DA6" w:rsidRDefault="00574DA6" w:rsidP="00610EE8">
            <w:pPr>
              <w:spacing w:line="480" w:lineRule="auto"/>
              <w:ind w:left="284"/>
              <w:rPr>
                <w:rFonts w:ascii="Times New Roman" w:hAnsi="Times New Roman" w:cs="Times New Roman"/>
              </w:rPr>
            </w:pPr>
            <w:r w:rsidRPr="00574DA6">
              <w:rPr>
                <w:rFonts w:ascii="Times New Roman" w:hAnsi="Times New Roman" w:cs="Times New Roman"/>
              </w:rPr>
              <w:t>Netværk nationalt og internationalt</w:t>
            </w:r>
          </w:p>
          <w:p w:rsidR="00574DA6" w:rsidRPr="00574DA6" w:rsidRDefault="00574DA6" w:rsidP="00610EE8">
            <w:pPr>
              <w:spacing w:line="480" w:lineRule="auto"/>
              <w:ind w:left="284"/>
              <w:rPr>
                <w:rFonts w:ascii="Times New Roman" w:hAnsi="Times New Roman" w:cs="Times New Roman"/>
              </w:rPr>
            </w:pPr>
            <w:r w:rsidRPr="00574DA6">
              <w:rPr>
                <w:rFonts w:ascii="Times New Roman" w:hAnsi="Times New Roman" w:cs="Times New Roman"/>
              </w:rPr>
              <w:t>Videndeling</w:t>
            </w:r>
          </w:p>
          <w:p w:rsidR="00574DA6" w:rsidRPr="00574DA6" w:rsidRDefault="00574DA6" w:rsidP="00610EE8">
            <w:pPr>
              <w:spacing w:line="480" w:lineRule="auto"/>
              <w:ind w:left="284"/>
              <w:rPr>
                <w:rFonts w:ascii="Times New Roman" w:hAnsi="Times New Roman" w:cs="Times New Roman"/>
              </w:rPr>
            </w:pPr>
            <w:r w:rsidRPr="00574DA6">
              <w:rPr>
                <w:rFonts w:ascii="Times New Roman" w:hAnsi="Times New Roman" w:cs="Times New Roman"/>
              </w:rPr>
              <w:t>Praksisfællesskaber</w:t>
            </w:r>
          </w:p>
        </w:tc>
      </w:tr>
      <w:tr w:rsidR="008F357D" w:rsidRPr="00574DA6" w:rsidTr="00F87A07">
        <w:trPr>
          <w:gridAfter w:val="1"/>
          <w:wAfter w:w="24" w:type="dxa"/>
          <w:trHeight w:val="454"/>
        </w:trPr>
        <w:tc>
          <w:tcPr>
            <w:tcW w:w="3886" w:type="dxa"/>
          </w:tcPr>
          <w:p w:rsidR="00574DA6" w:rsidRPr="00574DA6" w:rsidRDefault="00574DA6" w:rsidP="00610EE8">
            <w:pPr>
              <w:spacing w:line="480" w:lineRule="auto"/>
              <w:ind w:left="284"/>
              <w:rPr>
                <w:rFonts w:ascii="Times New Roman" w:hAnsi="Times New Roman" w:cs="Times New Roman"/>
              </w:rPr>
            </w:pPr>
            <w:r w:rsidRPr="00574DA6">
              <w:rPr>
                <w:rFonts w:ascii="Times New Roman" w:hAnsi="Times New Roman" w:cs="Times New Roman"/>
              </w:rPr>
              <w:t>Rekruttering og karriere</w:t>
            </w:r>
          </w:p>
        </w:tc>
        <w:tc>
          <w:tcPr>
            <w:tcW w:w="5718" w:type="dxa"/>
          </w:tcPr>
          <w:p w:rsidR="00574DA6" w:rsidRPr="00574DA6" w:rsidRDefault="00574DA6" w:rsidP="00610EE8">
            <w:pPr>
              <w:spacing w:line="480" w:lineRule="auto"/>
              <w:ind w:left="284"/>
              <w:rPr>
                <w:rFonts w:ascii="Times New Roman" w:hAnsi="Times New Roman" w:cs="Times New Roman"/>
              </w:rPr>
            </w:pPr>
            <w:r w:rsidRPr="00574DA6">
              <w:rPr>
                <w:rFonts w:ascii="Times New Roman" w:hAnsi="Times New Roman" w:cs="Times New Roman"/>
              </w:rPr>
              <w:t>Rekruttering</w:t>
            </w:r>
          </w:p>
          <w:p w:rsidR="00574DA6" w:rsidRPr="00574DA6" w:rsidRDefault="00574DA6" w:rsidP="00610EE8">
            <w:pPr>
              <w:spacing w:line="480" w:lineRule="auto"/>
              <w:ind w:left="284"/>
              <w:rPr>
                <w:rFonts w:ascii="Times New Roman" w:hAnsi="Times New Roman" w:cs="Times New Roman"/>
              </w:rPr>
            </w:pPr>
            <w:r w:rsidRPr="00574DA6">
              <w:rPr>
                <w:rFonts w:ascii="Times New Roman" w:hAnsi="Times New Roman" w:cs="Times New Roman"/>
              </w:rPr>
              <w:t>Talentudvikling</w:t>
            </w:r>
          </w:p>
          <w:p w:rsidR="00574DA6" w:rsidRPr="00574DA6" w:rsidRDefault="00574DA6" w:rsidP="00610EE8">
            <w:pPr>
              <w:spacing w:line="480" w:lineRule="auto"/>
              <w:ind w:left="284"/>
              <w:rPr>
                <w:rFonts w:ascii="Times New Roman" w:hAnsi="Times New Roman" w:cs="Times New Roman"/>
              </w:rPr>
            </w:pPr>
            <w:r w:rsidRPr="00574DA6">
              <w:rPr>
                <w:rFonts w:ascii="Times New Roman" w:hAnsi="Times New Roman" w:cs="Times New Roman"/>
              </w:rPr>
              <w:t>Karrierevejledning</w:t>
            </w:r>
          </w:p>
        </w:tc>
      </w:tr>
    </w:tbl>
    <w:p w:rsidR="00F87A07" w:rsidRDefault="00F87A07" w:rsidP="00610EE8">
      <w:pPr>
        <w:spacing w:line="480" w:lineRule="auto"/>
        <w:rPr>
          <w:rFonts w:ascii="Times New Roman" w:hAnsi="Times New Roman" w:cs="Times New Roman"/>
          <w:i/>
          <w:sz w:val="24"/>
          <w:szCs w:val="24"/>
        </w:rPr>
      </w:pPr>
    </w:p>
    <w:p w:rsidR="00BE5E78" w:rsidRPr="00D50AFB" w:rsidRDefault="00F87A07" w:rsidP="00610EE8">
      <w:pPr>
        <w:spacing w:line="480" w:lineRule="auto"/>
        <w:rPr>
          <w:rFonts w:ascii="Times New Roman" w:hAnsi="Times New Roman" w:cs="Times New Roman"/>
          <w:b/>
          <w:i/>
          <w:sz w:val="24"/>
          <w:szCs w:val="24"/>
        </w:rPr>
      </w:pPr>
      <w:r w:rsidRPr="00D50AFB">
        <w:rPr>
          <w:rFonts w:ascii="Times New Roman" w:hAnsi="Times New Roman" w:cs="Times New Roman"/>
          <w:b/>
          <w:i/>
          <w:sz w:val="24"/>
          <w:szCs w:val="24"/>
        </w:rPr>
        <w:t>Hvor hyppigt forekom</w:t>
      </w:r>
      <w:r w:rsidR="00C17264" w:rsidRPr="00D50AFB">
        <w:rPr>
          <w:rFonts w:ascii="Times New Roman" w:hAnsi="Times New Roman" w:cs="Times New Roman"/>
          <w:b/>
          <w:i/>
          <w:sz w:val="24"/>
          <w:szCs w:val="24"/>
        </w:rPr>
        <w:t>mer de enkelte emner i kurserne?</w:t>
      </w:r>
    </w:p>
    <w:p w:rsidR="00F050AB" w:rsidRDefault="00BE5E78" w:rsidP="00610EE8">
      <w:pPr>
        <w:spacing w:line="480" w:lineRule="auto"/>
        <w:ind w:firstLine="851"/>
        <w:rPr>
          <w:rFonts w:ascii="Times New Roman" w:hAnsi="Times New Roman" w:cs="Times New Roman"/>
          <w:sz w:val="24"/>
          <w:szCs w:val="24"/>
        </w:rPr>
      </w:pPr>
      <w:r>
        <w:rPr>
          <w:rFonts w:ascii="Times New Roman" w:hAnsi="Times New Roman" w:cs="Times New Roman"/>
          <w:sz w:val="24"/>
          <w:szCs w:val="24"/>
        </w:rPr>
        <w:t>I tabel 4</w:t>
      </w:r>
      <w:r w:rsidRPr="00574DA6">
        <w:rPr>
          <w:rFonts w:ascii="Times New Roman" w:hAnsi="Times New Roman" w:cs="Times New Roman"/>
          <w:sz w:val="24"/>
          <w:szCs w:val="24"/>
        </w:rPr>
        <w:t xml:space="preserve"> gives et overblik over, hvor udbredte de enkelte </w:t>
      </w:r>
      <w:r w:rsidR="008958AB">
        <w:rPr>
          <w:rFonts w:ascii="Times New Roman" w:hAnsi="Times New Roman" w:cs="Times New Roman"/>
          <w:sz w:val="24"/>
          <w:szCs w:val="24"/>
        </w:rPr>
        <w:t>emner</w:t>
      </w:r>
      <w:r w:rsidRPr="00574DA6">
        <w:rPr>
          <w:rFonts w:ascii="Times New Roman" w:hAnsi="Times New Roman" w:cs="Times New Roman"/>
          <w:sz w:val="24"/>
          <w:szCs w:val="24"/>
        </w:rPr>
        <w:t xml:space="preserve"> er i undervisningen på kurserne. Som det fremgår</w:t>
      </w:r>
      <w:r w:rsidR="008958AB">
        <w:rPr>
          <w:rFonts w:ascii="Times New Roman" w:hAnsi="Times New Roman" w:cs="Times New Roman"/>
          <w:sz w:val="24"/>
          <w:szCs w:val="24"/>
        </w:rPr>
        <w:t xml:space="preserve"> af tabellen indgik følgende</w:t>
      </w:r>
      <w:r w:rsidRPr="00574DA6">
        <w:rPr>
          <w:rFonts w:ascii="Times New Roman" w:hAnsi="Times New Roman" w:cs="Times New Roman"/>
          <w:sz w:val="24"/>
          <w:szCs w:val="24"/>
        </w:rPr>
        <w:t xml:space="preserve"> 4 </w:t>
      </w:r>
      <w:r w:rsidR="008958AB">
        <w:rPr>
          <w:rFonts w:ascii="Times New Roman" w:hAnsi="Times New Roman" w:cs="Times New Roman"/>
          <w:sz w:val="24"/>
          <w:szCs w:val="24"/>
        </w:rPr>
        <w:t>emner i hovedparten af kurserne, dvs. i mere end 9 ud af de 13 kurser: Roller, relationer, understøttelse af selvstændighed og kommunikation.</w:t>
      </w:r>
      <w:r w:rsidR="002209AC">
        <w:rPr>
          <w:rFonts w:ascii="Times New Roman" w:hAnsi="Times New Roman" w:cs="Times New Roman"/>
          <w:sz w:val="24"/>
          <w:szCs w:val="24"/>
        </w:rPr>
        <w:t xml:space="preserve"> Mindre centrale emner, dvs. emner, som kun blev taget op på mellem 5 og 8 af kurserne, var: Trivsel og krisehåndtering, feedba</w:t>
      </w:r>
      <w:r w:rsidR="0086091A">
        <w:rPr>
          <w:rFonts w:ascii="Times New Roman" w:hAnsi="Times New Roman" w:cs="Times New Roman"/>
          <w:sz w:val="24"/>
          <w:szCs w:val="24"/>
        </w:rPr>
        <w:t>ck, tværkulturel vejledning, re</w:t>
      </w:r>
      <w:r w:rsidR="002209AC">
        <w:rPr>
          <w:rFonts w:ascii="Times New Roman" w:hAnsi="Times New Roman" w:cs="Times New Roman"/>
          <w:sz w:val="24"/>
          <w:szCs w:val="24"/>
        </w:rPr>
        <w:t xml:space="preserve">gelsæt, skrivning og </w:t>
      </w:r>
      <w:r w:rsidR="002209AC">
        <w:rPr>
          <w:rFonts w:ascii="Times New Roman" w:hAnsi="Times New Roman" w:cs="Times New Roman"/>
          <w:sz w:val="24"/>
          <w:szCs w:val="24"/>
        </w:rPr>
        <w:lastRenderedPageBreak/>
        <w:t>forskningsmiljø. Endelig var der kun få kurser (mellem 2 og 4) der adresserede emnerne projektledelse samt rekruttering og karriere</w:t>
      </w:r>
      <w:r w:rsidR="00C17264">
        <w:rPr>
          <w:rFonts w:ascii="Times New Roman" w:hAnsi="Times New Roman" w:cs="Times New Roman"/>
          <w:sz w:val="24"/>
          <w:szCs w:val="24"/>
        </w:rPr>
        <w:t>.</w:t>
      </w:r>
    </w:p>
    <w:p w:rsidR="00BE5E78" w:rsidRPr="00574DA6" w:rsidRDefault="00F050AB" w:rsidP="00610EE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Tabel 4. </w:t>
      </w:r>
      <w:r w:rsidR="002209AC">
        <w:rPr>
          <w:rFonts w:ascii="Times New Roman" w:hAnsi="Times New Roman" w:cs="Times New Roman"/>
          <w:sz w:val="24"/>
          <w:szCs w:val="24"/>
        </w:rPr>
        <w:t xml:space="preserve">Hvor </w:t>
      </w:r>
      <w:r w:rsidR="00F87A07">
        <w:rPr>
          <w:rFonts w:ascii="Times New Roman" w:hAnsi="Times New Roman" w:cs="Times New Roman"/>
          <w:sz w:val="24"/>
          <w:szCs w:val="24"/>
        </w:rPr>
        <w:t>udbredte er de enkelte emner i de</w:t>
      </w:r>
      <w:r>
        <w:rPr>
          <w:rFonts w:ascii="Times New Roman" w:hAnsi="Times New Roman" w:cs="Times New Roman"/>
          <w:sz w:val="24"/>
          <w:szCs w:val="24"/>
        </w:rPr>
        <w:t xml:space="preserve"> 1</w:t>
      </w:r>
      <w:r w:rsidR="00555352">
        <w:rPr>
          <w:rFonts w:ascii="Times New Roman" w:hAnsi="Times New Roman" w:cs="Times New Roman"/>
          <w:sz w:val="24"/>
          <w:szCs w:val="24"/>
        </w:rPr>
        <w:t>3</w:t>
      </w:r>
      <w:r>
        <w:rPr>
          <w:rFonts w:ascii="Times New Roman" w:hAnsi="Times New Roman" w:cs="Times New Roman"/>
          <w:sz w:val="24"/>
          <w:szCs w:val="24"/>
        </w:rPr>
        <w:t xml:space="preserve"> kurser</w:t>
      </w:r>
      <w:r w:rsidR="002209AC">
        <w:rPr>
          <w:rFonts w:ascii="Times New Roman" w:hAnsi="Times New Roman" w:cs="Times New Roman"/>
          <w:sz w:val="24"/>
          <w:szCs w:val="24"/>
        </w:rPr>
        <w:t>?</w:t>
      </w:r>
    </w:p>
    <w:tbl>
      <w:tblPr>
        <w:tblStyle w:val="TableGrid"/>
        <w:tblW w:w="9854" w:type="dxa"/>
        <w:tblCellMar>
          <w:top w:w="113" w:type="dxa"/>
        </w:tblCellMar>
        <w:tblLook w:val="04A0" w:firstRow="1" w:lastRow="0" w:firstColumn="1" w:lastColumn="0" w:noHBand="0" w:noVBand="1"/>
      </w:tblPr>
      <w:tblGrid>
        <w:gridCol w:w="1036"/>
        <w:gridCol w:w="2939"/>
        <w:gridCol w:w="2939"/>
        <w:gridCol w:w="2940"/>
      </w:tblGrid>
      <w:tr w:rsidR="00A5550A" w:rsidRPr="00574DA6" w:rsidTr="00643B24">
        <w:tc>
          <w:tcPr>
            <w:tcW w:w="1036" w:type="dxa"/>
          </w:tcPr>
          <w:p w:rsidR="00A5550A" w:rsidRPr="00574DA6" w:rsidRDefault="00A5550A" w:rsidP="00610EE8">
            <w:pPr>
              <w:spacing w:line="480" w:lineRule="auto"/>
              <w:ind w:left="113"/>
              <w:rPr>
                <w:rFonts w:ascii="Times New Roman" w:hAnsi="Times New Roman" w:cs="Times New Roman"/>
                <w:b/>
              </w:rPr>
            </w:pPr>
          </w:p>
        </w:tc>
        <w:tc>
          <w:tcPr>
            <w:tcW w:w="2939" w:type="dxa"/>
            <w:vAlign w:val="bottom"/>
          </w:tcPr>
          <w:p w:rsidR="00643B24" w:rsidRDefault="00C17264" w:rsidP="00610EE8">
            <w:pPr>
              <w:spacing w:line="480" w:lineRule="auto"/>
              <w:ind w:left="113"/>
              <w:rPr>
                <w:rFonts w:ascii="Times New Roman" w:hAnsi="Times New Roman" w:cs="Times New Roman"/>
                <w:b/>
              </w:rPr>
            </w:pPr>
            <w:r>
              <w:rPr>
                <w:rFonts w:ascii="Times New Roman" w:hAnsi="Times New Roman" w:cs="Times New Roman"/>
                <w:b/>
              </w:rPr>
              <w:t>De fleste kurser</w:t>
            </w:r>
          </w:p>
          <w:p w:rsidR="00A5550A" w:rsidRPr="00574DA6" w:rsidRDefault="00A5550A" w:rsidP="00610EE8">
            <w:pPr>
              <w:spacing w:line="480" w:lineRule="auto"/>
              <w:ind w:left="113"/>
              <w:rPr>
                <w:rFonts w:ascii="Times New Roman" w:hAnsi="Times New Roman" w:cs="Times New Roman"/>
                <w:b/>
              </w:rPr>
            </w:pPr>
            <w:r w:rsidRPr="00574DA6">
              <w:rPr>
                <w:rFonts w:ascii="Times New Roman" w:hAnsi="Times New Roman" w:cs="Times New Roman"/>
                <w:b/>
              </w:rPr>
              <w:t>(</w:t>
            </w:r>
            <w:r>
              <w:rPr>
                <w:rFonts w:ascii="Times New Roman" w:hAnsi="Times New Roman" w:cs="Times New Roman"/>
                <w:b/>
              </w:rPr>
              <w:t xml:space="preserve">N= </w:t>
            </w:r>
            <w:r w:rsidRPr="00574DA6">
              <w:rPr>
                <w:rFonts w:ascii="Times New Roman" w:hAnsi="Times New Roman" w:cs="Times New Roman"/>
                <w:b/>
              </w:rPr>
              <w:t>9-1</w:t>
            </w:r>
            <w:r>
              <w:rPr>
                <w:rFonts w:ascii="Times New Roman" w:hAnsi="Times New Roman" w:cs="Times New Roman"/>
                <w:b/>
              </w:rPr>
              <w:t>3</w:t>
            </w:r>
            <w:r w:rsidRPr="00574DA6">
              <w:rPr>
                <w:rFonts w:ascii="Times New Roman" w:hAnsi="Times New Roman" w:cs="Times New Roman"/>
                <w:b/>
              </w:rPr>
              <w:t>)</w:t>
            </w:r>
          </w:p>
        </w:tc>
        <w:tc>
          <w:tcPr>
            <w:tcW w:w="2939" w:type="dxa"/>
            <w:vAlign w:val="bottom"/>
          </w:tcPr>
          <w:p w:rsidR="00643B24" w:rsidRDefault="00C17264" w:rsidP="00610EE8">
            <w:pPr>
              <w:spacing w:line="480" w:lineRule="auto"/>
              <w:ind w:left="113"/>
              <w:rPr>
                <w:rFonts w:ascii="Times New Roman" w:hAnsi="Times New Roman" w:cs="Times New Roman"/>
                <w:b/>
              </w:rPr>
            </w:pPr>
            <w:r>
              <w:rPr>
                <w:rFonts w:ascii="Times New Roman" w:hAnsi="Times New Roman" w:cs="Times New Roman"/>
                <w:b/>
              </w:rPr>
              <w:t>En del kurser</w:t>
            </w:r>
          </w:p>
          <w:p w:rsidR="00A5550A" w:rsidRPr="00574DA6" w:rsidRDefault="00A5550A" w:rsidP="00610EE8">
            <w:pPr>
              <w:spacing w:line="480" w:lineRule="auto"/>
              <w:ind w:left="113"/>
              <w:rPr>
                <w:rFonts w:ascii="Times New Roman" w:hAnsi="Times New Roman" w:cs="Times New Roman"/>
                <w:b/>
              </w:rPr>
            </w:pPr>
            <w:r w:rsidRPr="00574DA6">
              <w:rPr>
                <w:rFonts w:ascii="Times New Roman" w:hAnsi="Times New Roman" w:cs="Times New Roman"/>
                <w:b/>
              </w:rPr>
              <w:t>(</w:t>
            </w:r>
            <w:r>
              <w:rPr>
                <w:rFonts w:ascii="Times New Roman" w:hAnsi="Times New Roman" w:cs="Times New Roman"/>
                <w:b/>
              </w:rPr>
              <w:t>N=</w:t>
            </w:r>
            <w:r w:rsidRPr="00574DA6">
              <w:rPr>
                <w:rFonts w:ascii="Times New Roman" w:hAnsi="Times New Roman" w:cs="Times New Roman"/>
                <w:b/>
              </w:rPr>
              <w:t>5-8)</w:t>
            </w:r>
          </w:p>
        </w:tc>
        <w:tc>
          <w:tcPr>
            <w:tcW w:w="2940" w:type="dxa"/>
            <w:vAlign w:val="bottom"/>
          </w:tcPr>
          <w:p w:rsidR="00643B24" w:rsidRDefault="00C17264" w:rsidP="00610EE8">
            <w:pPr>
              <w:spacing w:line="480" w:lineRule="auto"/>
              <w:ind w:left="113"/>
              <w:rPr>
                <w:rFonts w:ascii="Times New Roman" w:hAnsi="Times New Roman" w:cs="Times New Roman"/>
                <w:b/>
              </w:rPr>
            </w:pPr>
            <w:r>
              <w:rPr>
                <w:rFonts w:ascii="Times New Roman" w:hAnsi="Times New Roman" w:cs="Times New Roman"/>
                <w:b/>
              </w:rPr>
              <w:t>Enkelte kurser</w:t>
            </w:r>
          </w:p>
          <w:p w:rsidR="00A5550A" w:rsidRPr="00574DA6" w:rsidRDefault="00A5550A" w:rsidP="00610EE8">
            <w:pPr>
              <w:spacing w:line="480" w:lineRule="auto"/>
              <w:ind w:left="113"/>
              <w:rPr>
                <w:rFonts w:ascii="Times New Roman" w:hAnsi="Times New Roman" w:cs="Times New Roman"/>
                <w:b/>
              </w:rPr>
            </w:pPr>
            <w:r w:rsidRPr="00574DA6">
              <w:rPr>
                <w:rFonts w:ascii="Times New Roman" w:hAnsi="Times New Roman" w:cs="Times New Roman"/>
                <w:b/>
              </w:rPr>
              <w:t>(</w:t>
            </w:r>
            <w:r>
              <w:rPr>
                <w:rFonts w:ascii="Times New Roman" w:hAnsi="Times New Roman" w:cs="Times New Roman"/>
                <w:b/>
              </w:rPr>
              <w:t>N=</w:t>
            </w:r>
            <w:r w:rsidRPr="00574DA6">
              <w:rPr>
                <w:rFonts w:ascii="Times New Roman" w:hAnsi="Times New Roman" w:cs="Times New Roman"/>
                <w:b/>
              </w:rPr>
              <w:t>2-4)</w:t>
            </w:r>
          </w:p>
        </w:tc>
      </w:tr>
      <w:tr w:rsidR="00A5550A" w:rsidRPr="00574DA6" w:rsidTr="00643B24">
        <w:tc>
          <w:tcPr>
            <w:tcW w:w="1036" w:type="dxa"/>
          </w:tcPr>
          <w:p w:rsidR="00A5550A" w:rsidRPr="00A5550A" w:rsidRDefault="00A5550A" w:rsidP="00610EE8">
            <w:pPr>
              <w:spacing w:line="480" w:lineRule="auto"/>
              <w:ind w:left="113"/>
              <w:rPr>
                <w:rFonts w:ascii="Times New Roman" w:hAnsi="Times New Roman" w:cs="Times New Roman"/>
                <w:b/>
              </w:rPr>
            </w:pPr>
            <w:r w:rsidRPr="00A5550A">
              <w:rPr>
                <w:rFonts w:ascii="Times New Roman" w:hAnsi="Times New Roman" w:cs="Times New Roman"/>
                <w:b/>
              </w:rPr>
              <w:t>Emner</w:t>
            </w:r>
          </w:p>
        </w:tc>
        <w:tc>
          <w:tcPr>
            <w:tcW w:w="2939" w:type="dxa"/>
          </w:tcPr>
          <w:p w:rsidR="00A5550A" w:rsidRPr="00574DA6" w:rsidRDefault="00A5550A" w:rsidP="00610EE8">
            <w:pPr>
              <w:spacing w:line="480" w:lineRule="auto"/>
              <w:ind w:left="113"/>
              <w:rPr>
                <w:rFonts w:ascii="Times New Roman" w:hAnsi="Times New Roman" w:cs="Times New Roman"/>
              </w:rPr>
            </w:pPr>
            <w:r w:rsidRPr="00574DA6">
              <w:rPr>
                <w:rFonts w:ascii="Times New Roman" w:hAnsi="Times New Roman" w:cs="Times New Roman"/>
              </w:rPr>
              <w:t>Roller</w:t>
            </w:r>
          </w:p>
          <w:p w:rsidR="00A5550A" w:rsidRPr="00574DA6" w:rsidRDefault="00A5550A" w:rsidP="00610EE8">
            <w:pPr>
              <w:spacing w:line="480" w:lineRule="auto"/>
              <w:ind w:left="113"/>
              <w:rPr>
                <w:rFonts w:ascii="Times New Roman" w:hAnsi="Times New Roman" w:cs="Times New Roman"/>
              </w:rPr>
            </w:pPr>
            <w:r w:rsidRPr="00574DA6">
              <w:rPr>
                <w:rFonts w:ascii="Times New Roman" w:hAnsi="Times New Roman" w:cs="Times New Roman"/>
              </w:rPr>
              <w:t>Relationer</w:t>
            </w:r>
          </w:p>
          <w:p w:rsidR="00A5550A" w:rsidRPr="00574DA6" w:rsidRDefault="00A5550A" w:rsidP="00610EE8">
            <w:pPr>
              <w:spacing w:line="480" w:lineRule="auto"/>
              <w:ind w:left="113"/>
              <w:rPr>
                <w:rFonts w:ascii="Times New Roman" w:hAnsi="Times New Roman" w:cs="Times New Roman"/>
              </w:rPr>
            </w:pPr>
            <w:r>
              <w:rPr>
                <w:rFonts w:ascii="Times New Roman" w:hAnsi="Times New Roman" w:cs="Times New Roman"/>
              </w:rPr>
              <w:t>At u</w:t>
            </w:r>
            <w:r w:rsidR="00C17264">
              <w:rPr>
                <w:rFonts w:ascii="Times New Roman" w:hAnsi="Times New Roman" w:cs="Times New Roman"/>
              </w:rPr>
              <w:t xml:space="preserve">nderstøtte </w:t>
            </w:r>
            <w:r w:rsidRPr="00574DA6">
              <w:rPr>
                <w:rFonts w:ascii="Times New Roman" w:hAnsi="Times New Roman" w:cs="Times New Roman"/>
              </w:rPr>
              <w:t>selvstændighed</w:t>
            </w:r>
          </w:p>
          <w:p w:rsidR="00A5550A" w:rsidRPr="00574DA6" w:rsidRDefault="00A5550A" w:rsidP="00610EE8">
            <w:pPr>
              <w:spacing w:line="480" w:lineRule="auto"/>
              <w:ind w:left="113"/>
              <w:rPr>
                <w:rFonts w:ascii="Times New Roman" w:hAnsi="Times New Roman" w:cs="Times New Roman"/>
              </w:rPr>
            </w:pPr>
            <w:r w:rsidRPr="00574DA6">
              <w:rPr>
                <w:rFonts w:ascii="Times New Roman" w:hAnsi="Times New Roman" w:cs="Times New Roman"/>
              </w:rPr>
              <w:t>Kommunikation</w:t>
            </w:r>
          </w:p>
        </w:tc>
        <w:tc>
          <w:tcPr>
            <w:tcW w:w="2939" w:type="dxa"/>
          </w:tcPr>
          <w:p w:rsidR="00A5550A" w:rsidRPr="00574DA6" w:rsidRDefault="00A5550A" w:rsidP="00610EE8">
            <w:pPr>
              <w:spacing w:line="480" w:lineRule="auto"/>
              <w:ind w:left="113"/>
              <w:rPr>
                <w:rFonts w:ascii="Times New Roman" w:hAnsi="Times New Roman" w:cs="Times New Roman"/>
              </w:rPr>
            </w:pPr>
            <w:r w:rsidRPr="00574DA6">
              <w:rPr>
                <w:rFonts w:ascii="Times New Roman" w:hAnsi="Times New Roman" w:cs="Times New Roman"/>
              </w:rPr>
              <w:t>Trivsel &amp; krisehåndtering</w:t>
            </w:r>
          </w:p>
          <w:p w:rsidR="00A5550A" w:rsidRPr="00574DA6" w:rsidRDefault="00A5550A" w:rsidP="00610EE8">
            <w:pPr>
              <w:spacing w:line="480" w:lineRule="auto"/>
              <w:ind w:left="113"/>
              <w:rPr>
                <w:rFonts w:ascii="Times New Roman" w:hAnsi="Times New Roman" w:cs="Times New Roman"/>
              </w:rPr>
            </w:pPr>
            <w:r w:rsidRPr="00574DA6">
              <w:rPr>
                <w:rFonts w:ascii="Times New Roman" w:hAnsi="Times New Roman" w:cs="Times New Roman"/>
              </w:rPr>
              <w:t>Feedback</w:t>
            </w:r>
          </w:p>
          <w:p w:rsidR="00A5550A" w:rsidRPr="00574DA6" w:rsidRDefault="00A5550A" w:rsidP="00610EE8">
            <w:pPr>
              <w:spacing w:line="480" w:lineRule="auto"/>
              <w:ind w:left="113"/>
              <w:rPr>
                <w:rFonts w:ascii="Times New Roman" w:hAnsi="Times New Roman" w:cs="Times New Roman"/>
              </w:rPr>
            </w:pPr>
            <w:r w:rsidRPr="00574DA6">
              <w:rPr>
                <w:rFonts w:ascii="Times New Roman" w:hAnsi="Times New Roman" w:cs="Times New Roman"/>
              </w:rPr>
              <w:t>Tværkulturel vejledning</w:t>
            </w:r>
          </w:p>
          <w:p w:rsidR="00A5550A" w:rsidRPr="00574DA6" w:rsidRDefault="00A5550A" w:rsidP="00610EE8">
            <w:pPr>
              <w:spacing w:line="480" w:lineRule="auto"/>
              <w:ind w:left="113"/>
              <w:rPr>
                <w:rFonts w:ascii="Times New Roman" w:hAnsi="Times New Roman" w:cs="Times New Roman"/>
              </w:rPr>
            </w:pPr>
            <w:r w:rsidRPr="00574DA6">
              <w:rPr>
                <w:rFonts w:ascii="Times New Roman" w:hAnsi="Times New Roman" w:cs="Times New Roman"/>
              </w:rPr>
              <w:t>Regelsæt</w:t>
            </w:r>
          </w:p>
          <w:p w:rsidR="00A5550A" w:rsidRDefault="00A5550A" w:rsidP="00610EE8">
            <w:pPr>
              <w:spacing w:line="480" w:lineRule="auto"/>
              <w:ind w:left="113"/>
              <w:rPr>
                <w:rFonts w:ascii="Times New Roman" w:hAnsi="Times New Roman" w:cs="Times New Roman"/>
              </w:rPr>
            </w:pPr>
            <w:r w:rsidRPr="00574DA6">
              <w:rPr>
                <w:rFonts w:ascii="Times New Roman" w:hAnsi="Times New Roman" w:cs="Times New Roman"/>
              </w:rPr>
              <w:t>Skrivning</w:t>
            </w:r>
          </w:p>
          <w:p w:rsidR="00A5550A" w:rsidRDefault="00A5550A" w:rsidP="00610EE8">
            <w:pPr>
              <w:spacing w:line="480" w:lineRule="auto"/>
              <w:ind w:left="113"/>
              <w:rPr>
                <w:rFonts w:ascii="Times New Roman" w:hAnsi="Times New Roman" w:cs="Times New Roman"/>
              </w:rPr>
            </w:pPr>
            <w:r>
              <w:rPr>
                <w:rFonts w:ascii="Times New Roman" w:hAnsi="Times New Roman" w:cs="Times New Roman"/>
              </w:rPr>
              <w:t>Forskningsmiljø</w:t>
            </w:r>
          </w:p>
          <w:p w:rsidR="00643B24" w:rsidRPr="00574DA6" w:rsidRDefault="00643B24" w:rsidP="00610EE8">
            <w:pPr>
              <w:spacing w:line="480" w:lineRule="auto"/>
              <w:ind w:left="113"/>
              <w:rPr>
                <w:rFonts w:ascii="Times New Roman" w:hAnsi="Times New Roman" w:cs="Times New Roman"/>
              </w:rPr>
            </w:pPr>
          </w:p>
        </w:tc>
        <w:tc>
          <w:tcPr>
            <w:tcW w:w="2940" w:type="dxa"/>
          </w:tcPr>
          <w:p w:rsidR="00A5550A" w:rsidRPr="00574DA6" w:rsidRDefault="00A5550A" w:rsidP="00610EE8">
            <w:pPr>
              <w:spacing w:line="480" w:lineRule="auto"/>
              <w:ind w:left="113"/>
              <w:rPr>
                <w:rFonts w:ascii="Times New Roman" w:hAnsi="Times New Roman" w:cs="Times New Roman"/>
              </w:rPr>
            </w:pPr>
            <w:r w:rsidRPr="00574DA6">
              <w:rPr>
                <w:rFonts w:ascii="Times New Roman" w:hAnsi="Times New Roman" w:cs="Times New Roman"/>
              </w:rPr>
              <w:t>Projektledelse</w:t>
            </w:r>
          </w:p>
          <w:p w:rsidR="00A5550A" w:rsidRPr="00574DA6" w:rsidRDefault="00A5550A" w:rsidP="00610EE8">
            <w:pPr>
              <w:spacing w:line="480" w:lineRule="auto"/>
              <w:ind w:left="113"/>
              <w:rPr>
                <w:rFonts w:ascii="Times New Roman" w:hAnsi="Times New Roman" w:cs="Times New Roman"/>
              </w:rPr>
            </w:pPr>
            <w:r w:rsidRPr="00574DA6">
              <w:rPr>
                <w:rFonts w:ascii="Times New Roman" w:hAnsi="Times New Roman" w:cs="Times New Roman"/>
              </w:rPr>
              <w:t>Rekruttering og karriere</w:t>
            </w:r>
          </w:p>
        </w:tc>
      </w:tr>
    </w:tbl>
    <w:p w:rsidR="00F050AB" w:rsidRDefault="00F050AB" w:rsidP="00610EE8">
      <w:pPr>
        <w:spacing w:line="480" w:lineRule="auto"/>
        <w:rPr>
          <w:rFonts w:ascii="Times New Roman" w:hAnsi="Times New Roman" w:cs="Times New Roman"/>
          <w:i/>
          <w:sz w:val="24"/>
          <w:szCs w:val="24"/>
        </w:rPr>
      </w:pPr>
    </w:p>
    <w:p w:rsidR="00574DA6" w:rsidRPr="00D50AFB" w:rsidRDefault="00574DA6" w:rsidP="00610EE8">
      <w:pPr>
        <w:spacing w:line="480" w:lineRule="auto"/>
        <w:rPr>
          <w:rFonts w:ascii="Times New Roman" w:hAnsi="Times New Roman" w:cs="Times New Roman"/>
          <w:b/>
          <w:i/>
          <w:sz w:val="24"/>
          <w:szCs w:val="24"/>
        </w:rPr>
      </w:pPr>
      <w:r w:rsidRPr="00D50AFB">
        <w:rPr>
          <w:rFonts w:ascii="Times New Roman" w:hAnsi="Times New Roman" w:cs="Times New Roman"/>
          <w:b/>
          <w:i/>
          <w:sz w:val="24"/>
          <w:szCs w:val="24"/>
        </w:rPr>
        <w:t xml:space="preserve">Hjemmeopgaver og </w:t>
      </w:r>
      <w:r w:rsidR="00B957C9" w:rsidRPr="00D50AFB">
        <w:rPr>
          <w:rFonts w:ascii="Times New Roman" w:hAnsi="Times New Roman" w:cs="Times New Roman"/>
          <w:b/>
          <w:i/>
          <w:sz w:val="24"/>
          <w:szCs w:val="24"/>
        </w:rPr>
        <w:t>træning</w:t>
      </w:r>
    </w:p>
    <w:p w:rsidR="00574DA6" w:rsidRPr="00574DA6" w:rsidRDefault="00574DA6" w:rsidP="00610EE8">
      <w:pPr>
        <w:spacing w:line="480" w:lineRule="auto"/>
        <w:ind w:firstLine="851"/>
        <w:rPr>
          <w:rFonts w:ascii="Times New Roman" w:hAnsi="Times New Roman" w:cs="Times New Roman"/>
          <w:sz w:val="24"/>
          <w:szCs w:val="24"/>
        </w:rPr>
      </w:pPr>
      <w:r w:rsidRPr="00574DA6">
        <w:rPr>
          <w:rFonts w:ascii="Times New Roman" w:hAnsi="Times New Roman" w:cs="Times New Roman"/>
          <w:sz w:val="24"/>
          <w:szCs w:val="24"/>
        </w:rPr>
        <w:t xml:space="preserve">Størstedelen af kurserne omfatter </w:t>
      </w:r>
      <w:r w:rsidR="002209AC">
        <w:rPr>
          <w:rFonts w:ascii="Times New Roman" w:hAnsi="Times New Roman" w:cs="Times New Roman"/>
          <w:sz w:val="24"/>
          <w:szCs w:val="24"/>
        </w:rPr>
        <w:t xml:space="preserve">også </w:t>
      </w:r>
      <w:r w:rsidRPr="00574DA6">
        <w:rPr>
          <w:rFonts w:ascii="Times New Roman" w:hAnsi="Times New Roman" w:cs="Times New Roman"/>
          <w:sz w:val="24"/>
          <w:szCs w:val="24"/>
        </w:rPr>
        <w:t>forberedelse i form af hjemmeopgaver og øvelser før, mellem og efter kursusgangene. Skrivning af egne narrativer eller cases bruges på halvdelen af kurserne og fungerer typisk som forberedelse før kurserne. De tjener samtidig til at underviserne får en ide om, hvad deltagerne har udfordringer med og interesse for. Disse narrativer kan variere fra få linjer til flere siders beskrivelse og refleksion.</w:t>
      </w:r>
    </w:p>
    <w:p w:rsidR="00B957C9" w:rsidRDefault="00574DA6" w:rsidP="00610EE8">
      <w:pPr>
        <w:spacing w:line="480" w:lineRule="auto"/>
        <w:ind w:firstLine="851"/>
        <w:rPr>
          <w:rFonts w:ascii="Times New Roman" w:hAnsi="Times New Roman" w:cs="Times New Roman"/>
          <w:sz w:val="24"/>
          <w:szCs w:val="24"/>
        </w:rPr>
      </w:pPr>
      <w:r w:rsidRPr="00574DA6">
        <w:rPr>
          <w:rFonts w:ascii="Times New Roman" w:hAnsi="Times New Roman" w:cs="Times New Roman"/>
          <w:sz w:val="24"/>
          <w:szCs w:val="24"/>
        </w:rPr>
        <w:t xml:space="preserve">Kollegasupervision er også udbredt og bruges på </w:t>
      </w:r>
      <w:r w:rsidR="002209AC">
        <w:rPr>
          <w:rFonts w:ascii="Times New Roman" w:hAnsi="Times New Roman" w:cs="Times New Roman"/>
          <w:sz w:val="24"/>
          <w:szCs w:val="24"/>
        </w:rPr>
        <w:t>fem af</w:t>
      </w:r>
      <w:r w:rsidRPr="00574DA6">
        <w:rPr>
          <w:rFonts w:ascii="Times New Roman" w:hAnsi="Times New Roman" w:cs="Times New Roman"/>
          <w:sz w:val="24"/>
          <w:szCs w:val="24"/>
        </w:rPr>
        <w:t xml:space="preserve"> kurser</w:t>
      </w:r>
      <w:r w:rsidR="002209AC">
        <w:rPr>
          <w:rFonts w:ascii="Times New Roman" w:hAnsi="Times New Roman" w:cs="Times New Roman"/>
          <w:sz w:val="24"/>
          <w:szCs w:val="24"/>
        </w:rPr>
        <w:t>ne</w:t>
      </w:r>
      <w:r w:rsidRPr="00574DA6">
        <w:rPr>
          <w:rFonts w:ascii="Times New Roman" w:hAnsi="Times New Roman" w:cs="Times New Roman"/>
          <w:sz w:val="24"/>
          <w:szCs w:val="24"/>
        </w:rPr>
        <w:t xml:space="preserve">. Det indebærer typisk observation af andre kursusdeltageres vejledning </w:t>
      </w:r>
      <w:r w:rsidR="00271B16">
        <w:rPr>
          <w:rFonts w:ascii="Times New Roman" w:hAnsi="Times New Roman" w:cs="Times New Roman"/>
          <w:sz w:val="24"/>
          <w:szCs w:val="24"/>
        </w:rPr>
        <w:t xml:space="preserve">samt feedback på deres praksis </w:t>
      </w:r>
      <w:r w:rsidRPr="00574DA6">
        <w:rPr>
          <w:rFonts w:ascii="Times New Roman" w:hAnsi="Times New Roman" w:cs="Times New Roman"/>
          <w:sz w:val="24"/>
          <w:szCs w:val="24"/>
        </w:rPr>
        <w:t>før og</w:t>
      </w:r>
      <w:r w:rsidR="00B91B9E">
        <w:rPr>
          <w:rFonts w:ascii="Times New Roman" w:hAnsi="Times New Roman" w:cs="Times New Roman"/>
          <w:sz w:val="24"/>
          <w:szCs w:val="24"/>
        </w:rPr>
        <w:t xml:space="preserve"> efter</w:t>
      </w:r>
      <w:r w:rsidR="00271B16">
        <w:rPr>
          <w:rFonts w:ascii="Times New Roman" w:hAnsi="Times New Roman" w:cs="Times New Roman"/>
          <w:sz w:val="24"/>
          <w:szCs w:val="24"/>
        </w:rPr>
        <w:t xml:space="preserve"> selve </w:t>
      </w:r>
      <w:r w:rsidR="00271B16">
        <w:rPr>
          <w:rFonts w:ascii="Times New Roman" w:hAnsi="Times New Roman" w:cs="Times New Roman"/>
          <w:sz w:val="24"/>
          <w:szCs w:val="24"/>
        </w:rPr>
        <w:lastRenderedPageBreak/>
        <w:t>vejledningsmødet med den studerende</w:t>
      </w:r>
      <w:r w:rsidR="00B91B9E">
        <w:rPr>
          <w:rFonts w:ascii="Times New Roman" w:hAnsi="Times New Roman" w:cs="Times New Roman"/>
          <w:sz w:val="24"/>
          <w:szCs w:val="24"/>
        </w:rPr>
        <w:t>. Der er</w:t>
      </w:r>
      <w:r w:rsidRPr="00574DA6">
        <w:rPr>
          <w:rFonts w:ascii="Times New Roman" w:hAnsi="Times New Roman" w:cs="Times New Roman"/>
          <w:sz w:val="24"/>
          <w:szCs w:val="24"/>
        </w:rPr>
        <w:t xml:space="preserve"> stor forskel på, hvor omfattende og stringent en proces, der lægges op til på de forskellige kurser.</w:t>
      </w:r>
    </w:p>
    <w:p w:rsidR="003E1F1A" w:rsidRPr="00574DA6" w:rsidRDefault="003E1F1A" w:rsidP="00610EE8">
      <w:pPr>
        <w:spacing w:line="480" w:lineRule="auto"/>
        <w:ind w:firstLine="851"/>
        <w:rPr>
          <w:rFonts w:ascii="Times New Roman" w:hAnsi="Times New Roman" w:cs="Times New Roman"/>
          <w:sz w:val="24"/>
          <w:szCs w:val="24"/>
        </w:rPr>
      </w:pPr>
      <w:r>
        <w:rPr>
          <w:rFonts w:ascii="Times New Roman" w:hAnsi="Times New Roman" w:cs="Times New Roman"/>
          <w:sz w:val="24"/>
          <w:szCs w:val="24"/>
        </w:rPr>
        <w:t>På et enkelt kursus indgår træning af aktiv lytning i egen vejledningspraksis, og på 2 kurser indgår forventningsafstemn</w:t>
      </w:r>
      <w:r w:rsidR="00C17264">
        <w:rPr>
          <w:rFonts w:ascii="Times New Roman" w:hAnsi="Times New Roman" w:cs="Times New Roman"/>
          <w:sz w:val="24"/>
          <w:szCs w:val="24"/>
        </w:rPr>
        <w:t>ing som træning i egen praksis.</w:t>
      </w:r>
    </w:p>
    <w:p w:rsidR="00574DA6" w:rsidRPr="00574DA6" w:rsidRDefault="00B91B9E" w:rsidP="00610EE8">
      <w:pPr>
        <w:spacing w:line="480" w:lineRule="auto"/>
        <w:ind w:firstLine="851"/>
        <w:rPr>
          <w:rFonts w:ascii="Times New Roman" w:hAnsi="Times New Roman" w:cs="Times New Roman"/>
          <w:sz w:val="24"/>
          <w:szCs w:val="24"/>
        </w:rPr>
      </w:pPr>
      <w:r>
        <w:rPr>
          <w:rFonts w:ascii="Times New Roman" w:hAnsi="Times New Roman" w:cs="Times New Roman"/>
          <w:sz w:val="24"/>
          <w:szCs w:val="24"/>
        </w:rPr>
        <w:t>Skrivning af v</w:t>
      </w:r>
      <w:r w:rsidR="00574DA6" w:rsidRPr="00574DA6">
        <w:rPr>
          <w:rFonts w:ascii="Times New Roman" w:hAnsi="Times New Roman" w:cs="Times New Roman"/>
          <w:sz w:val="24"/>
          <w:szCs w:val="24"/>
        </w:rPr>
        <w:t xml:space="preserve">ejlederbreve </w:t>
      </w:r>
      <w:r>
        <w:rPr>
          <w:rFonts w:ascii="Times New Roman" w:hAnsi="Times New Roman" w:cs="Times New Roman"/>
          <w:sz w:val="24"/>
          <w:szCs w:val="24"/>
        </w:rPr>
        <w:t xml:space="preserve">indgår på 4 kurser og </w:t>
      </w:r>
      <w:r w:rsidR="00574DA6" w:rsidRPr="00574DA6">
        <w:rPr>
          <w:rFonts w:ascii="Times New Roman" w:hAnsi="Times New Roman" w:cs="Times New Roman"/>
          <w:sz w:val="24"/>
          <w:szCs w:val="24"/>
        </w:rPr>
        <w:t>er en anledning til at formulere, hvem man er som vejleder, hvad man forventer af sine ph.d.-studerende og hvad de kan forvente af vejlederen. Selve skrivningen af vejlederbrevet tjener til at reflektere over og eksplicitere den måde man vejleder</w:t>
      </w:r>
      <w:r w:rsidR="00271B16">
        <w:rPr>
          <w:rFonts w:ascii="Times New Roman" w:hAnsi="Times New Roman" w:cs="Times New Roman"/>
          <w:sz w:val="24"/>
          <w:szCs w:val="24"/>
        </w:rPr>
        <w:t>, ligesom brevet også kan udleveres til</w:t>
      </w:r>
      <w:r>
        <w:rPr>
          <w:rFonts w:ascii="Times New Roman" w:hAnsi="Times New Roman" w:cs="Times New Roman"/>
          <w:sz w:val="24"/>
          <w:szCs w:val="24"/>
        </w:rPr>
        <w:t xml:space="preserve"> nye ph.d.-studerende</w:t>
      </w:r>
      <w:r w:rsidR="00271B16">
        <w:rPr>
          <w:rFonts w:ascii="Times New Roman" w:hAnsi="Times New Roman" w:cs="Times New Roman"/>
          <w:sz w:val="24"/>
          <w:szCs w:val="24"/>
        </w:rPr>
        <w:t xml:space="preserve"> som forberedelse og invitation til en fælles mundtlig forvent</w:t>
      </w:r>
      <w:r w:rsidR="00FC2ED2">
        <w:rPr>
          <w:rFonts w:ascii="Times New Roman" w:hAnsi="Times New Roman" w:cs="Times New Roman"/>
          <w:sz w:val="24"/>
          <w:szCs w:val="24"/>
        </w:rPr>
        <w:t xml:space="preserve">ningsafstemning </w:t>
      </w:r>
      <w:r w:rsidR="00CC4829">
        <w:rPr>
          <w:rFonts w:ascii="Times New Roman" w:hAnsi="Times New Roman" w:cs="Times New Roman"/>
          <w:sz w:val="24"/>
          <w:szCs w:val="24"/>
        </w:rPr>
        <w:fldChar w:fldCharType="begin"/>
      </w:r>
      <w:r w:rsidR="00CC4829">
        <w:rPr>
          <w:rFonts w:ascii="Times New Roman" w:hAnsi="Times New Roman" w:cs="Times New Roman"/>
          <w:sz w:val="24"/>
          <w:szCs w:val="24"/>
        </w:rPr>
        <w:instrText xml:space="preserve"> ADDIN EN.CITE &lt;EndNote&gt;&lt;Cite&gt;&lt;Author&gt;Laustsen&lt;/Author&gt;&lt;Year&gt;2012&lt;/Year&gt;&lt;RecNum&gt;1259&lt;/RecNum&gt;&lt;DisplayText&gt;(Laustsen, Wichmann-Hansen, Aagaard, Bahrami, &amp;amp; Dreyer, 2012)&lt;/DisplayText&gt;&lt;record&gt;&lt;rec-number&gt;1259&lt;/rec-number&gt;&lt;foreign-keys&gt;&lt;key app="EN" db-id="fdtssdvf29a25yeztp7pezpf5xp50dtzzvtt" timestamp="1473421275"&gt;1259&lt;/key&gt;&lt;/foreign-keys&gt;&lt;ref-type name="Journal Article"&gt;17&lt;/ref-type&gt;&lt;contributors&gt;&lt;authors&gt;&lt;author&gt;Laustsen, Sussie&lt;/author&gt;&lt;author&gt;Wichmann-Hansen, Gitte&lt;/author&gt;&lt;author&gt;Aagaard, Hanne&lt;/author&gt;&lt;author&gt;Bahrami, Golnosh&lt;/author&gt;&lt;author&gt;Dreyer, Pia&lt;/author&gt;&lt;/authors&gt;&lt;/contributors&gt;&lt;titles&gt;&lt;title&gt;Brugen af vejlederbrev til universitetsstuderende–en diskussion af dets betydning i vejledningsprocessen&lt;/title&gt;&lt;secondary-title&gt;Dansk Universitetspædagogisk Tidsskrift&lt;/secondary-title&gt;&lt;/titles&gt;&lt;periodical&gt;&lt;full-title&gt;Dansk Universitetspædagogisk TIdsskrift&lt;/full-title&gt;&lt;/periodical&gt;&lt;pages&gt;46-57&lt;/pages&gt;&lt;volume&gt;7&lt;/volume&gt;&lt;number&gt;12&lt;/number&gt;&lt;dates&gt;&lt;year&gt;2012&lt;/year&gt;&lt;/dates&gt;&lt;isbn&gt;2245-1374&lt;/isbn&gt;&lt;urls&gt;&lt;/urls&gt;&lt;/record&gt;&lt;/Cite&gt;&lt;/EndNote&gt;</w:instrText>
      </w:r>
      <w:r w:rsidR="00CC4829">
        <w:rPr>
          <w:rFonts w:ascii="Times New Roman" w:hAnsi="Times New Roman" w:cs="Times New Roman"/>
          <w:sz w:val="24"/>
          <w:szCs w:val="24"/>
        </w:rPr>
        <w:fldChar w:fldCharType="separate"/>
      </w:r>
      <w:r w:rsidR="00CC4829">
        <w:rPr>
          <w:rFonts w:ascii="Times New Roman" w:hAnsi="Times New Roman" w:cs="Times New Roman"/>
          <w:noProof/>
          <w:sz w:val="24"/>
          <w:szCs w:val="24"/>
        </w:rPr>
        <w:t>(Laustsen, Wichmann-Hansen, Aagaard, Bahrami, &amp; Dreyer, 2012)</w:t>
      </w:r>
      <w:r w:rsidR="00CC4829">
        <w:rPr>
          <w:rFonts w:ascii="Times New Roman" w:hAnsi="Times New Roman" w:cs="Times New Roman"/>
          <w:sz w:val="24"/>
          <w:szCs w:val="24"/>
        </w:rPr>
        <w:fldChar w:fldCharType="end"/>
      </w:r>
      <w:r w:rsidR="00CC4829">
        <w:rPr>
          <w:rFonts w:ascii="Times New Roman" w:hAnsi="Times New Roman" w:cs="Times New Roman"/>
          <w:sz w:val="24"/>
          <w:szCs w:val="24"/>
        </w:rPr>
        <w:t>.</w:t>
      </w:r>
    </w:p>
    <w:p w:rsidR="00574DA6" w:rsidRPr="00574DA6" w:rsidRDefault="00574DA6" w:rsidP="00610EE8">
      <w:pPr>
        <w:spacing w:line="480" w:lineRule="auto"/>
        <w:ind w:firstLine="851"/>
        <w:rPr>
          <w:rFonts w:ascii="Times New Roman" w:hAnsi="Times New Roman" w:cs="Times New Roman"/>
          <w:sz w:val="24"/>
          <w:szCs w:val="24"/>
        </w:rPr>
      </w:pPr>
      <w:r w:rsidRPr="00574DA6">
        <w:rPr>
          <w:rFonts w:ascii="Times New Roman" w:hAnsi="Times New Roman" w:cs="Times New Roman"/>
          <w:sz w:val="24"/>
          <w:szCs w:val="24"/>
        </w:rPr>
        <w:t xml:space="preserve">Endelig er der 2 kurser, der inkluderer professionel coaching af vejlederne og 2 kurser, der anvender videooptagelse af </w:t>
      </w:r>
      <w:r w:rsidR="002209AC">
        <w:rPr>
          <w:rFonts w:ascii="Times New Roman" w:hAnsi="Times New Roman" w:cs="Times New Roman"/>
          <w:sz w:val="24"/>
          <w:szCs w:val="24"/>
        </w:rPr>
        <w:t xml:space="preserve">deltagernes </w:t>
      </w:r>
      <w:r w:rsidRPr="00574DA6">
        <w:rPr>
          <w:rFonts w:ascii="Times New Roman" w:hAnsi="Times New Roman" w:cs="Times New Roman"/>
          <w:sz w:val="24"/>
          <w:szCs w:val="24"/>
        </w:rPr>
        <w:t>vejledning. Begge teknikker har som oftest stor effekt i forhold til at få vejlederne til at reflektere over og ændre egen praksis, men de er samtidig relativt tidskrævende.</w:t>
      </w:r>
    </w:p>
    <w:p w:rsidR="008D2E1C" w:rsidRDefault="008D2E1C" w:rsidP="00610EE8">
      <w:pPr>
        <w:spacing w:line="480" w:lineRule="auto"/>
        <w:rPr>
          <w:rFonts w:ascii="Times New Roman" w:hAnsi="Times New Roman" w:cs="Times New Roman"/>
          <w:b/>
          <w:sz w:val="24"/>
          <w:szCs w:val="24"/>
        </w:rPr>
      </w:pPr>
      <w:r w:rsidRPr="00574DA6">
        <w:rPr>
          <w:rFonts w:ascii="Times New Roman" w:hAnsi="Times New Roman" w:cs="Times New Roman"/>
          <w:b/>
          <w:sz w:val="24"/>
          <w:szCs w:val="24"/>
        </w:rPr>
        <w:t>Diskussion</w:t>
      </w:r>
    </w:p>
    <w:p w:rsidR="0077362D" w:rsidRPr="00EE0644" w:rsidRDefault="00556E35" w:rsidP="00610EE8">
      <w:pPr>
        <w:spacing w:line="480" w:lineRule="auto"/>
        <w:rPr>
          <w:rFonts w:ascii="Times New Roman" w:hAnsi="Times New Roman" w:cs="Times New Roman"/>
          <w:b/>
          <w:i/>
          <w:sz w:val="24"/>
          <w:szCs w:val="24"/>
        </w:rPr>
      </w:pPr>
      <w:r>
        <w:rPr>
          <w:rFonts w:ascii="Times New Roman" w:hAnsi="Times New Roman" w:cs="Times New Roman"/>
          <w:b/>
          <w:i/>
          <w:sz w:val="24"/>
          <w:szCs w:val="24"/>
        </w:rPr>
        <w:t>Sammenligning af kurs</w:t>
      </w:r>
      <w:r w:rsidR="00271B16">
        <w:rPr>
          <w:rFonts w:ascii="Times New Roman" w:hAnsi="Times New Roman" w:cs="Times New Roman"/>
          <w:b/>
          <w:i/>
          <w:sz w:val="24"/>
          <w:szCs w:val="24"/>
        </w:rPr>
        <w:t>usindhold i Danmark og</w:t>
      </w:r>
      <w:r w:rsidR="00A60317">
        <w:rPr>
          <w:rFonts w:ascii="Times New Roman" w:hAnsi="Times New Roman" w:cs="Times New Roman"/>
          <w:b/>
          <w:i/>
          <w:sz w:val="24"/>
          <w:szCs w:val="24"/>
        </w:rPr>
        <w:t xml:space="preserve"> </w:t>
      </w:r>
      <w:r w:rsidR="00056983">
        <w:rPr>
          <w:rFonts w:ascii="Times New Roman" w:hAnsi="Times New Roman" w:cs="Times New Roman"/>
          <w:b/>
          <w:i/>
          <w:sz w:val="24"/>
          <w:szCs w:val="24"/>
        </w:rPr>
        <w:t>Australien</w:t>
      </w:r>
    </w:p>
    <w:p w:rsidR="005D673A" w:rsidRDefault="00271B16" w:rsidP="00610EE8">
      <w:pPr>
        <w:spacing w:line="480" w:lineRule="auto"/>
        <w:ind w:firstLine="851"/>
        <w:rPr>
          <w:rFonts w:ascii="Times New Roman" w:hAnsi="Times New Roman" w:cs="Times New Roman"/>
          <w:sz w:val="24"/>
          <w:szCs w:val="24"/>
        </w:rPr>
      </w:pPr>
      <w:r>
        <w:rPr>
          <w:rFonts w:ascii="Times New Roman" w:hAnsi="Times New Roman" w:cs="Times New Roman"/>
          <w:sz w:val="24"/>
          <w:szCs w:val="24"/>
        </w:rPr>
        <w:t>I det følgende diskuterer</w:t>
      </w:r>
      <w:r w:rsidR="00A60317">
        <w:rPr>
          <w:rFonts w:ascii="Times New Roman" w:hAnsi="Times New Roman" w:cs="Times New Roman"/>
          <w:sz w:val="24"/>
          <w:szCs w:val="24"/>
        </w:rPr>
        <w:t xml:space="preserve"> </w:t>
      </w:r>
      <w:r>
        <w:rPr>
          <w:rFonts w:ascii="Times New Roman" w:hAnsi="Times New Roman" w:cs="Times New Roman"/>
          <w:sz w:val="24"/>
          <w:szCs w:val="24"/>
        </w:rPr>
        <w:t>vi</w:t>
      </w:r>
      <w:r w:rsidR="00903EC5">
        <w:rPr>
          <w:rFonts w:ascii="Times New Roman" w:hAnsi="Times New Roman" w:cs="Times New Roman"/>
          <w:sz w:val="24"/>
          <w:szCs w:val="24"/>
        </w:rPr>
        <w:t>, hvordan udbuddet i D</w:t>
      </w:r>
      <w:r w:rsidR="00410EC6">
        <w:rPr>
          <w:rFonts w:ascii="Times New Roman" w:hAnsi="Times New Roman" w:cs="Times New Roman"/>
          <w:sz w:val="24"/>
          <w:szCs w:val="24"/>
        </w:rPr>
        <w:t>anmark</w:t>
      </w:r>
      <w:r w:rsidR="00903EC5">
        <w:rPr>
          <w:rFonts w:ascii="Times New Roman" w:hAnsi="Times New Roman" w:cs="Times New Roman"/>
          <w:sz w:val="24"/>
          <w:szCs w:val="24"/>
        </w:rPr>
        <w:t xml:space="preserve"> matcher udbuddet i lande</w:t>
      </w:r>
      <w:r w:rsidR="00A60317">
        <w:rPr>
          <w:rFonts w:ascii="Times New Roman" w:hAnsi="Times New Roman" w:cs="Times New Roman"/>
          <w:sz w:val="24"/>
          <w:szCs w:val="24"/>
        </w:rPr>
        <w:t>,</w:t>
      </w:r>
      <w:r w:rsidR="00903EC5">
        <w:rPr>
          <w:rFonts w:ascii="Times New Roman" w:hAnsi="Times New Roman" w:cs="Times New Roman"/>
          <w:sz w:val="24"/>
          <w:szCs w:val="24"/>
        </w:rPr>
        <w:t xml:space="preserve"> vi ofte sammenligner os med. </w:t>
      </w:r>
      <w:r w:rsidR="00A6383C">
        <w:rPr>
          <w:rFonts w:ascii="Times New Roman" w:hAnsi="Times New Roman" w:cs="Times New Roman"/>
          <w:sz w:val="24"/>
          <w:szCs w:val="24"/>
        </w:rPr>
        <w:t xml:space="preserve">Vi har lavet en kortlægning af det danske udbud af kompetenceudvikling </w:t>
      </w:r>
      <w:r>
        <w:rPr>
          <w:rFonts w:ascii="Times New Roman" w:hAnsi="Times New Roman" w:cs="Times New Roman"/>
          <w:sz w:val="24"/>
          <w:szCs w:val="24"/>
        </w:rPr>
        <w:t xml:space="preserve">og </w:t>
      </w:r>
      <w:r w:rsidR="001C14E4">
        <w:rPr>
          <w:rFonts w:ascii="Times New Roman" w:hAnsi="Times New Roman" w:cs="Times New Roman"/>
          <w:sz w:val="24"/>
          <w:szCs w:val="24"/>
        </w:rPr>
        <w:t>søgt efter tilsvarende nationale</w:t>
      </w:r>
      <w:r w:rsidR="00903EC5">
        <w:rPr>
          <w:rFonts w:ascii="Times New Roman" w:hAnsi="Times New Roman" w:cs="Times New Roman"/>
          <w:sz w:val="24"/>
          <w:szCs w:val="24"/>
        </w:rPr>
        <w:t xml:space="preserve"> </w:t>
      </w:r>
      <w:r w:rsidR="001C14E4">
        <w:rPr>
          <w:rFonts w:ascii="Times New Roman" w:hAnsi="Times New Roman" w:cs="Times New Roman"/>
          <w:sz w:val="24"/>
          <w:szCs w:val="24"/>
        </w:rPr>
        <w:t>og/eller internationale</w:t>
      </w:r>
      <w:r w:rsidR="00903EC5">
        <w:rPr>
          <w:rFonts w:ascii="Times New Roman" w:hAnsi="Times New Roman" w:cs="Times New Roman"/>
          <w:sz w:val="24"/>
          <w:szCs w:val="24"/>
        </w:rPr>
        <w:t xml:space="preserve"> kortlægning</w:t>
      </w:r>
      <w:r w:rsidR="001C14E4">
        <w:rPr>
          <w:rFonts w:ascii="Times New Roman" w:hAnsi="Times New Roman" w:cs="Times New Roman"/>
          <w:sz w:val="24"/>
          <w:szCs w:val="24"/>
        </w:rPr>
        <w:t>er</w:t>
      </w:r>
      <w:r w:rsidR="007940D4">
        <w:rPr>
          <w:rFonts w:ascii="Times New Roman" w:hAnsi="Times New Roman" w:cs="Times New Roman"/>
          <w:sz w:val="24"/>
          <w:szCs w:val="24"/>
        </w:rPr>
        <w:t>, men</w:t>
      </w:r>
      <w:r w:rsidR="001C14E4">
        <w:rPr>
          <w:rFonts w:ascii="Times New Roman" w:hAnsi="Times New Roman" w:cs="Times New Roman"/>
          <w:sz w:val="24"/>
          <w:szCs w:val="24"/>
        </w:rPr>
        <w:t xml:space="preserve"> d</w:t>
      </w:r>
      <w:r w:rsidR="005D673A">
        <w:rPr>
          <w:rFonts w:ascii="Times New Roman" w:hAnsi="Times New Roman" w:cs="Times New Roman"/>
          <w:sz w:val="24"/>
          <w:szCs w:val="24"/>
        </w:rPr>
        <w:t>et eneste studie vi har kunnet finde, som gør noget sam</w:t>
      </w:r>
      <w:r w:rsidR="00087BB2">
        <w:rPr>
          <w:rFonts w:ascii="Times New Roman" w:hAnsi="Times New Roman" w:cs="Times New Roman"/>
          <w:sz w:val="24"/>
          <w:szCs w:val="24"/>
        </w:rPr>
        <w:t xml:space="preserve">menligneligt, er </w:t>
      </w:r>
      <w:proofErr w:type="spellStart"/>
      <w:r w:rsidR="00087BB2">
        <w:rPr>
          <w:rFonts w:ascii="Times New Roman" w:hAnsi="Times New Roman" w:cs="Times New Roman"/>
          <w:sz w:val="24"/>
          <w:szCs w:val="24"/>
        </w:rPr>
        <w:t>Kiley</w:t>
      </w:r>
      <w:r w:rsidR="005D673A">
        <w:rPr>
          <w:rFonts w:ascii="Times New Roman" w:hAnsi="Times New Roman" w:cs="Times New Roman"/>
          <w:sz w:val="24"/>
          <w:szCs w:val="24"/>
        </w:rPr>
        <w:t>s</w:t>
      </w:r>
      <w:proofErr w:type="spellEnd"/>
      <w:r w:rsidR="005D673A">
        <w:rPr>
          <w:rFonts w:ascii="Times New Roman" w:hAnsi="Times New Roman" w:cs="Times New Roman"/>
          <w:sz w:val="24"/>
          <w:szCs w:val="24"/>
        </w:rPr>
        <w:t xml:space="preserve"> kortlægning af kurser ved de otte store australske universiteter </w:t>
      </w:r>
      <w:r w:rsidR="005D673A">
        <w:rPr>
          <w:rFonts w:ascii="Times New Roman" w:hAnsi="Times New Roman" w:cs="Times New Roman"/>
          <w:sz w:val="24"/>
          <w:szCs w:val="24"/>
        </w:rPr>
        <w:fldChar w:fldCharType="begin"/>
      </w:r>
      <w:r w:rsidR="005D673A">
        <w:rPr>
          <w:rFonts w:ascii="Times New Roman" w:hAnsi="Times New Roman" w:cs="Times New Roman"/>
          <w:sz w:val="24"/>
          <w:szCs w:val="24"/>
        </w:rPr>
        <w:instrText xml:space="preserve"> ADDIN EN.CITE &lt;EndNote&gt;&lt;Cite&gt;&lt;Author&gt;Kiley&lt;/Author&gt;&lt;Year&gt;2011&lt;/Year&gt;&lt;RecNum&gt;243&lt;/RecNum&gt;&lt;DisplayText&gt;(Kiley, 2011)&lt;/DisplayText&gt;&lt;record&gt;&lt;rec-number&gt;243&lt;/rec-number&gt;&lt;foreign-keys&gt;&lt;key app="EN" db-id="fdtssdvf29a25yeztp7pezpf5xp50dtzzvtt" timestamp="1341993552"&gt;243&lt;/key&gt;&lt;/foreign-keys&gt;&lt;ref-type name="Journal Article"&gt;17&lt;/ref-type&gt;&lt;contributors&gt;&lt;authors&gt;&lt;author&gt;Kiley, Margaret&lt;/author&gt;&lt;/authors&gt;&lt;/contributors&gt;&lt;titles&gt;&lt;title&gt;Developments in research supervisor training: causes and responses&lt;/title&gt;&lt;secondary-title&gt;Studies in Higher Education&lt;/secondary-title&gt;&lt;/titles&gt;&lt;periodical&gt;&lt;full-title&gt;Studies in Higher Education&lt;/full-title&gt;&lt;/periodical&gt;&lt;pages&gt;585-599&lt;/pages&gt;&lt;volume&gt;36&lt;/volume&gt;&lt;number&gt;5&lt;/number&gt;&lt;dates&gt;&lt;year&gt;2011&lt;/year&gt;&lt;pub-dates&gt;&lt;date&gt;2011/08/01&lt;/date&gt;&lt;/pub-dates&gt;&lt;/dates&gt;&lt;publisher&gt;Routledge&lt;/publisher&gt;&lt;isbn&gt;0307-5079&lt;/isbn&gt;&lt;urls&gt;&lt;related-urls&gt;&lt;url&gt;http://dx.doi.org/10.1080/03075079.2011.594595&lt;/url&gt;&lt;/related-urls&gt;&lt;/urls&gt;&lt;electronic-resource-num&gt;10.1080/03075079.2011.594595&lt;/electronic-resource-num&gt;&lt;access-date&gt;2012/07/11&lt;/access-date&gt;&lt;/record&gt;&lt;/Cite&gt;&lt;/EndNote&gt;</w:instrText>
      </w:r>
      <w:r w:rsidR="005D673A">
        <w:rPr>
          <w:rFonts w:ascii="Times New Roman" w:hAnsi="Times New Roman" w:cs="Times New Roman"/>
          <w:sz w:val="24"/>
          <w:szCs w:val="24"/>
        </w:rPr>
        <w:fldChar w:fldCharType="separate"/>
      </w:r>
      <w:r w:rsidR="005D673A">
        <w:rPr>
          <w:rFonts w:ascii="Times New Roman" w:hAnsi="Times New Roman" w:cs="Times New Roman"/>
          <w:noProof/>
          <w:sz w:val="24"/>
          <w:szCs w:val="24"/>
        </w:rPr>
        <w:t>(Kiley, 2011)</w:t>
      </w:r>
      <w:r w:rsidR="005D673A">
        <w:rPr>
          <w:rFonts w:ascii="Times New Roman" w:hAnsi="Times New Roman" w:cs="Times New Roman"/>
          <w:sz w:val="24"/>
          <w:szCs w:val="24"/>
        </w:rPr>
        <w:fldChar w:fldCharType="end"/>
      </w:r>
      <w:r w:rsidR="005D673A">
        <w:rPr>
          <w:rFonts w:ascii="Times New Roman" w:hAnsi="Times New Roman" w:cs="Times New Roman"/>
          <w:sz w:val="24"/>
          <w:szCs w:val="24"/>
        </w:rPr>
        <w:t xml:space="preserve">. </w:t>
      </w:r>
      <w:r w:rsidR="00A56198" w:rsidRPr="003234D0">
        <w:rPr>
          <w:rFonts w:ascii="Times New Roman" w:hAnsi="Times New Roman" w:cs="Times New Roman"/>
          <w:sz w:val="24"/>
          <w:szCs w:val="24"/>
        </w:rPr>
        <w:t xml:space="preserve">Hun </w:t>
      </w:r>
      <w:r w:rsidR="00C404EC">
        <w:rPr>
          <w:rFonts w:ascii="Times New Roman" w:hAnsi="Times New Roman" w:cs="Times New Roman"/>
          <w:sz w:val="24"/>
          <w:szCs w:val="24"/>
        </w:rPr>
        <w:t>har kortlagt indholdet i kurserne og deler in</w:t>
      </w:r>
      <w:r w:rsidR="007940D4">
        <w:rPr>
          <w:rFonts w:ascii="Times New Roman" w:hAnsi="Times New Roman" w:cs="Times New Roman"/>
          <w:sz w:val="24"/>
          <w:szCs w:val="24"/>
        </w:rPr>
        <w:t>d</w:t>
      </w:r>
      <w:r w:rsidR="00C404EC">
        <w:rPr>
          <w:rFonts w:ascii="Times New Roman" w:hAnsi="Times New Roman" w:cs="Times New Roman"/>
          <w:sz w:val="24"/>
          <w:szCs w:val="24"/>
        </w:rPr>
        <w:t>holdselementerne op i ’centrale’ og ’ikke centrale’ emner</w:t>
      </w:r>
      <w:r>
        <w:rPr>
          <w:rFonts w:ascii="Times New Roman" w:hAnsi="Times New Roman" w:cs="Times New Roman"/>
          <w:sz w:val="24"/>
          <w:szCs w:val="24"/>
        </w:rPr>
        <w:t xml:space="preserve">, dvs. emner der hyppigt eller mindre </w:t>
      </w:r>
      <w:r>
        <w:rPr>
          <w:rFonts w:ascii="Times New Roman" w:hAnsi="Times New Roman" w:cs="Times New Roman"/>
          <w:sz w:val="24"/>
          <w:szCs w:val="24"/>
        </w:rPr>
        <w:lastRenderedPageBreak/>
        <w:t>hyppigt adresseres</w:t>
      </w:r>
      <w:r w:rsidR="00C404EC">
        <w:rPr>
          <w:rFonts w:ascii="Times New Roman" w:hAnsi="Times New Roman" w:cs="Times New Roman"/>
          <w:sz w:val="24"/>
          <w:szCs w:val="24"/>
        </w:rPr>
        <w:t xml:space="preserve">. </w:t>
      </w:r>
      <w:r w:rsidR="00A60317">
        <w:rPr>
          <w:rFonts w:ascii="Times New Roman" w:hAnsi="Times New Roman" w:cs="Times New Roman"/>
          <w:sz w:val="24"/>
          <w:szCs w:val="24"/>
        </w:rPr>
        <w:t xml:space="preserve"> </w:t>
      </w:r>
      <w:r w:rsidR="00B36312">
        <w:rPr>
          <w:rFonts w:ascii="Times New Roman" w:hAnsi="Times New Roman" w:cs="Times New Roman"/>
          <w:sz w:val="24"/>
          <w:szCs w:val="24"/>
        </w:rPr>
        <w:t>I tabel 5 sammenstiller</w:t>
      </w:r>
      <w:r w:rsidR="002E74AC">
        <w:rPr>
          <w:rFonts w:ascii="Times New Roman" w:hAnsi="Times New Roman" w:cs="Times New Roman"/>
          <w:sz w:val="24"/>
          <w:szCs w:val="24"/>
        </w:rPr>
        <w:t xml:space="preserve"> vi </w:t>
      </w:r>
      <w:proofErr w:type="spellStart"/>
      <w:r w:rsidR="00087BB2">
        <w:rPr>
          <w:rFonts w:ascii="Times New Roman" w:hAnsi="Times New Roman" w:cs="Times New Roman"/>
          <w:sz w:val="24"/>
          <w:szCs w:val="24"/>
        </w:rPr>
        <w:t>Kiley</w:t>
      </w:r>
      <w:r w:rsidR="002E74AC">
        <w:rPr>
          <w:rFonts w:ascii="Times New Roman" w:hAnsi="Times New Roman" w:cs="Times New Roman"/>
          <w:sz w:val="24"/>
          <w:szCs w:val="24"/>
        </w:rPr>
        <w:t>s</w:t>
      </w:r>
      <w:proofErr w:type="spellEnd"/>
      <w:r w:rsidR="002E74AC">
        <w:rPr>
          <w:rFonts w:ascii="Times New Roman" w:hAnsi="Times New Roman" w:cs="Times New Roman"/>
          <w:sz w:val="24"/>
          <w:szCs w:val="24"/>
        </w:rPr>
        <w:t xml:space="preserve"> resultater med resultaterne fra vores kortlægning. </w:t>
      </w:r>
      <w:r w:rsidR="00641B4E">
        <w:rPr>
          <w:rFonts w:ascii="Times New Roman" w:hAnsi="Times New Roman" w:cs="Times New Roman"/>
          <w:sz w:val="24"/>
          <w:szCs w:val="24"/>
        </w:rPr>
        <w:t>Når man sammenligner to undersøgelser, der ikke er lavet</w:t>
      </w:r>
      <w:r w:rsidR="00883E7F">
        <w:rPr>
          <w:rFonts w:ascii="Times New Roman" w:hAnsi="Times New Roman" w:cs="Times New Roman"/>
          <w:sz w:val="24"/>
          <w:szCs w:val="24"/>
        </w:rPr>
        <w:t xml:space="preserve"> med samme metode, vil der være temaer, som</w:t>
      </w:r>
      <w:r w:rsidR="00EC6FAE">
        <w:rPr>
          <w:rFonts w:ascii="Times New Roman" w:hAnsi="Times New Roman" w:cs="Times New Roman"/>
          <w:sz w:val="24"/>
          <w:szCs w:val="24"/>
        </w:rPr>
        <w:t xml:space="preserve"> enten lapper over eller er defineret forskelligt</w:t>
      </w:r>
      <w:r w:rsidR="00503177">
        <w:rPr>
          <w:rFonts w:ascii="Times New Roman" w:hAnsi="Times New Roman" w:cs="Times New Roman"/>
          <w:sz w:val="24"/>
          <w:szCs w:val="24"/>
        </w:rPr>
        <w:t>, men vi kan alligevel se klare tendenser, forskelle og ligheder i materialet</w:t>
      </w:r>
      <w:r w:rsidR="00EC6FAE">
        <w:rPr>
          <w:rFonts w:ascii="Times New Roman" w:hAnsi="Times New Roman" w:cs="Times New Roman"/>
          <w:sz w:val="24"/>
          <w:szCs w:val="24"/>
        </w:rPr>
        <w:t>. I tabelle</w:t>
      </w:r>
      <w:r w:rsidR="00087BB2">
        <w:rPr>
          <w:rFonts w:ascii="Times New Roman" w:hAnsi="Times New Roman" w:cs="Times New Roman"/>
          <w:sz w:val="24"/>
          <w:szCs w:val="24"/>
        </w:rPr>
        <w:t xml:space="preserve">n tages der udgangspunkt i </w:t>
      </w:r>
      <w:proofErr w:type="spellStart"/>
      <w:r w:rsidR="00087BB2">
        <w:rPr>
          <w:rFonts w:ascii="Times New Roman" w:hAnsi="Times New Roman" w:cs="Times New Roman"/>
          <w:sz w:val="24"/>
          <w:szCs w:val="24"/>
        </w:rPr>
        <w:t>Kiley</w:t>
      </w:r>
      <w:r w:rsidR="00EC6FAE">
        <w:rPr>
          <w:rFonts w:ascii="Times New Roman" w:hAnsi="Times New Roman" w:cs="Times New Roman"/>
          <w:sz w:val="24"/>
          <w:szCs w:val="24"/>
        </w:rPr>
        <w:t>s</w:t>
      </w:r>
      <w:proofErr w:type="spellEnd"/>
      <w:r w:rsidR="00EC6FAE">
        <w:rPr>
          <w:rFonts w:ascii="Times New Roman" w:hAnsi="Times New Roman" w:cs="Times New Roman"/>
          <w:sz w:val="24"/>
          <w:szCs w:val="24"/>
        </w:rPr>
        <w:t xml:space="preserve"> </w:t>
      </w:r>
      <w:r w:rsidR="00A60317">
        <w:rPr>
          <w:rFonts w:ascii="Times New Roman" w:hAnsi="Times New Roman" w:cs="Times New Roman"/>
          <w:sz w:val="24"/>
          <w:szCs w:val="24"/>
        </w:rPr>
        <w:t>kategorisering af emner</w:t>
      </w:r>
      <w:r w:rsidR="00087BB2">
        <w:rPr>
          <w:rFonts w:ascii="Times New Roman" w:hAnsi="Times New Roman" w:cs="Times New Roman"/>
          <w:sz w:val="24"/>
          <w:szCs w:val="24"/>
        </w:rPr>
        <w:t>. E</w:t>
      </w:r>
      <w:r w:rsidR="00EC6FAE">
        <w:rPr>
          <w:rFonts w:ascii="Times New Roman" w:hAnsi="Times New Roman" w:cs="Times New Roman"/>
          <w:sz w:val="24"/>
          <w:szCs w:val="24"/>
        </w:rPr>
        <w:t>nkelte steder</w:t>
      </w:r>
      <w:r w:rsidR="00087BB2">
        <w:rPr>
          <w:rFonts w:ascii="Times New Roman" w:hAnsi="Times New Roman" w:cs="Times New Roman"/>
          <w:sz w:val="24"/>
          <w:szCs w:val="24"/>
        </w:rPr>
        <w:t xml:space="preserve"> har vi sat</w:t>
      </w:r>
      <w:r w:rsidR="00EC6FAE">
        <w:rPr>
          <w:rFonts w:ascii="Times New Roman" w:hAnsi="Times New Roman" w:cs="Times New Roman"/>
          <w:sz w:val="24"/>
          <w:szCs w:val="24"/>
        </w:rPr>
        <w:t xml:space="preserve"> de danske</w:t>
      </w:r>
      <w:r w:rsidR="0075495F">
        <w:rPr>
          <w:rFonts w:ascii="Times New Roman" w:hAnsi="Times New Roman" w:cs="Times New Roman"/>
          <w:sz w:val="24"/>
          <w:szCs w:val="24"/>
        </w:rPr>
        <w:t xml:space="preserve"> emner i parentes, så det bliver mere tydeligt, hvilke emner vi sammenligner med hinanden.</w:t>
      </w:r>
    </w:p>
    <w:p w:rsidR="00F050AB" w:rsidRDefault="00F050AB" w:rsidP="00610EE8">
      <w:pPr>
        <w:spacing w:line="480" w:lineRule="auto"/>
        <w:rPr>
          <w:rFonts w:ascii="Times New Roman" w:hAnsi="Times New Roman" w:cs="Times New Roman"/>
          <w:sz w:val="24"/>
          <w:szCs w:val="24"/>
        </w:rPr>
      </w:pPr>
      <w:r>
        <w:rPr>
          <w:rFonts w:ascii="Times New Roman" w:hAnsi="Times New Roman" w:cs="Times New Roman"/>
          <w:sz w:val="24"/>
          <w:szCs w:val="24"/>
        </w:rPr>
        <w:t xml:space="preserve">Tabel 5. Sammenstilling af </w:t>
      </w:r>
      <w:r w:rsidR="00271B16">
        <w:rPr>
          <w:rFonts w:ascii="Times New Roman" w:hAnsi="Times New Roman" w:cs="Times New Roman"/>
          <w:sz w:val="24"/>
          <w:szCs w:val="24"/>
        </w:rPr>
        <w:t>emner</w:t>
      </w:r>
      <w:r>
        <w:rPr>
          <w:rFonts w:ascii="Times New Roman" w:hAnsi="Times New Roman" w:cs="Times New Roman"/>
          <w:sz w:val="24"/>
          <w:szCs w:val="24"/>
        </w:rPr>
        <w:t xml:space="preserve"> fra vores </w:t>
      </w:r>
      <w:r w:rsidR="00271B16">
        <w:rPr>
          <w:rFonts w:ascii="Times New Roman" w:hAnsi="Times New Roman" w:cs="Times New Roman"/>
          <w:sz w:val="24"/>
          <w:szCs w:val="24"/>
        </w:rPr>
        <w:t xml:space="preserve">studie </w:t>
      </w:r>
      <w:r w:rsidR="00087BB2">
        <w:rPr>
          <w:rFonts w:ascii="Times New Roman" w:hAnsi="Times New Roman" w:cs="Times New Roman"/>
          <w:sz w:val="24"/>
          <w:szCs w:val="24"/>
        </w:rPr>
        <w:t xml:space="preserve">og </w:t>
      </w:r>
      <w:proofErr w:type="spellStart"/>
      <w:r w:rsidR="00087BB2">
        <w:rPr>
          <w:rFonts w:ascii="Times New Roman" w:hAnsi="Times New Roman" w:cs="Times New Roman"/>
          <w:sz w:val="24"/>
          <w:szCs w:val="24"/>
        </w:rPr>
        <w:t>Kiley</w:t>
      </w:r>
      <w:r w:rsidR="00C17264">
        <w:rPr>
          <w:rFonts w:ascii="Times New Roman" w:hAnsi="Times New Roman" w:cs="Times New Roman"/>
          <w:sz w:val="24"/>
          <w:szCs w:val="24"/>
        </w:rPr>
        <w:t>s</w:t>
      </w:r>
      <w:proofErr w:type="spellEnd"/>
      <w:r w:rsidR="00C17264">
        <w:rPr>
          <w:rFonts w:ascii="Times New Roman" w:hAnsi="Times New Roman" w:cs="Times New Roman"/>
          <w:sz w:val="24"/>
          <w:szCs w:val="24"/>
        </w:rPr>
        <w:t xml:space="preserve"> studie (2011).</w:t>
      </w:r>
    </w:p>
    <w:tbl>
      <w:tblPr>
        <w:tblStyle w:val="TableGrid"/>
        <w:tblW w:w="0" w:type="auto"/>
        <w:tblLook w:val="04A0" w:firstRow="1" w:lastRow="0" w:firstColumn="1" w:lastColumn="0" w:noHBand="0" w:noVBand="1"/>
      </w:tblPr>
      <w:tblGrid>
        <w:gridCol w:w="7225"/>
      </w:tblGrid>
      <w:tr w:rsidR="00B36312" w:rsidTr="00A60317">
        <w:tc>
          <w:tcPr>
            <w:tcW w:w="7225" w:type="dxa"/>
            <w:shd w:val="clear" w:color="auto" w:fill="E6E6E6"/>
          </w:tcPr>
          <w:p w:rsidR="00B36312" w:rsidRPr="00B962EB" w:rsidRDefault="00B962EB" w:rsidP="00610EE8">
            <w:pPr>
              <w:spacing w:line="480" w:lineRule="auto"/>
              <w:jc w:val="center"/>
              <w:rPr>
                <w:rFonts w:ascii="Times New Roman" w:hAnsi="Times New Roman" w:cs="Times New Roman"/>
                <w:b/>
              </w:rPr>
            </w:pPr>
            <w:r>
              <w:rPr>
                <w:rFonts w:ascii="Times New Roman" w:hAnsi="Times New Roman" w:cs="Times New Roman"/>
                <w:b/>
              </w:rPr>
              <w:t>Emner der er centrale</w:t>
            </w:r>
            <w:r w:rsidR="00A1318F">
              <w:rPr>
                <w:rFonts w:ascii="Times New Roman" w:hAnsi="Times New Roman" w:cs="Times New Roman"/>
                <w:b/>
              </w:rPr>
              <w:t xml:space="preserve"> i </w:t>
            </w:r>
            <w:r w:rsidRPr="00EE659A">
              <w:rPr>
                <w:rFonts w:ascii="Times New Roman" w:hAnsi="Times New Roman" w:cs="Times New Roman"/>
                <w:b/>
                <w:i/>
              </w:rPr>
              <w:t>både</w:t>
            </w:r>
            <w:r>
              <w:rPr>
                <w:rFonts w:ascii="Times New Roman" w:hAnsi="Times New Roman" w:cs="Times New Roman"/>
                <w:b/>
              </w:rPr>
              <w:t xml:space="preserve"> </w:t>
            </w:r>
            <w:r w:rsidR="00A1318F">
              <w:rPr>
                <w:rFonts w:ascii="Times New Roman" w:hAnsi="Times New Roman" w:cs="Times New Roman"/>
                <w:b/>
              </w:rPr>
              <w:t>australske og</w:t>
            </w:r>
            <w:r>
              <w:rPr>
                <w:rFonts w:ascii="Times New Roman" w:hAnsi="Times New Roman" w:cs="Times New Roman"/>
                <w:b/>
              </w:rPr>
              <w:t xml:space="preserve"> </w:t>
            </w:r>
            <w:r w:rsidR="00B36312" w:rsidRPr="00544F29">
              <w:rPr>
                <w:rFonts w:ascii="Times New Roman" w:hAnsi="Times New Roman" w:cs="Times New Roman"/>
                <w:b/>
              </w:rPr>
              <w:t>danske kurser</w:t>
            </w:r>
          </w:p>
        </w:tc>
      </w:tr>
      <w:tr w:rsidR="00A60317" w:rsidTr="00A60317">
        <w:trPr>
          <w:trHeight w:val="848"/>
        </w:trPr>
        <w:tc>
          <w:tcPr>
            <w:tcW w:w="7225" w:type="dxa"/>
          </w:tcPr>
          <w:p w:rsidR="00A60317" w:rsidRPr="00A60317" w:rsidRDefault="00A60317" w:rsidP="00610EE8">
            <w:pPr>
              <w:pStyle w:val="ListParagraph"/>
              <w:numPr>
                <w:ilvl w:val="0"/>
                <w:numId w:val="16"/>
              </w:numPr>
              <w:spacing w:line="480" w:lineRule="auto"/>
              <w:rPr>
                <w:rFonts w:ascii="Times New Roman" w:hAnsi="Times New Roman" w:cs="Times New Roman"/>
              </w:rPr>
            </w:pPr>
            <w:r w:rsidRPr="00A60317">
              <w:rPr>
                <w:rFonts w:ascii="Times New Roman" w:hAnsi="Times New Roman" w:cs="Times New Roman"/>
              </w:rPr>
              <w:t>Relationen</w:t>
            </w:r>
          </w:p>
          <w:p w:rsidR="00A60317" w:rsidRPr="00A60317" w:rsidRDefault="00A60317" w:rsidP="00610EE8">
            <w:pPr>
              <w:pStyle w:val="ListParagraph"/>
              <w:numPr>
                <w:ilvl w:val="0"/>
                <w:numId w:val="16"/>
              </w:numPr>
              <w:spacing w:line="480" w:lineRule="auto"/>
              <w:rPr>
                <w:rFonts w:ascii="Times New Roman" w:hAnsi="Times New Roman" w:cs="Times New Roman"/>
              </w:rPr>
            </w:pPr>
            <w:r w:rsidRPr="00A60317">
              <w:rPr>
                <w:rFonts w:ascii="Times New Roman" w:hAnsi="Times New Roman" w:cs="Times New Roman"/>
              </w:rPr>
              <w:t>Roller og forventningsafstemning</w:t>
            </w:r>
          </w:p>
          <w:p w:rsidR="00A60317" w:rsidRPr="00A60317" w:rsidRDefault="00A60317" w:rsidP="00610EE8">
            <w:pPr>
              <w:pStyle w:val="ListParagraph"/>
              <w:numPr>
                <w:ilvl w:val="0"/>
                <w:numId w:val="16"/>
              </w:numPr>
              <w:spacing w:line="480" w:lineRule="auto"/>
              <w:rPr>
                <w:rFonts w:ascii="Times New Roman" w:hAnsi="Times New Roman" w:cs="Times New Roman"/>
              </w:rPr>
            </w:pPr>
            <w:r w:rsidRPr="00A60317">
              <w:rPr>
                <w:rFonts w:ascii="Times New Roman" w:hAnsi="Times New Roman" w:cs="Times New Roman"/>
              </w:rPr>
              <w:t>Vejleders roller og ansvar</w:t>
            </w:r>
          </w:p>
        </w:tc>
      </w:tr>
      <w:tr w:rsidR="00DD274C" w:rsidTr="00A60317">
        <w:tc>
          <w:tcPr>
            <w:tcW w:w="7225" w:type="dxa"/>
            <w:shd w:val="clear" w:color="auto" w:fill="E6E6E6"/>
          </w:tcPr>
          <w:p w:rsidR="00DD274C" w:rsidRDefault="00DD274C" w:rsidP="00610EE8">
            <w:pPr>
              <w:spacing w:line="480" w:lineRule="auto"/>
              <w:jc w:val="center"/>
              <w:rPr>
                <w:rFonts w:ascii="Times New Roman" w:hAnsi="Times New Roman" w:cs="Times New Roman"/>
              </w:rPr>
            </w:pPr>
            <w:r>
              <w:rPr>
                <w:rFonts w:ascii="Times New Roman" w:hAnsi="Times New Roman" w:cs="Times New Roman"/>
                <w:b/>
              </w:rPr>
              <w:t xml:space="preserve">Emner der er centrale </w:t>
            </w:r>
            <w:r w:rsidR="00A1318F">
              <w:rPr>
                <w:rFonts w:ascii="Times New Roman" w:hAnsi="Times New Roman" w:cs="Times New Roman"/>
                <w:b/>
              </w:rPr>
              <w:t>i australske kurser</w:t>
            </w:r>
            <w:r>
              <w:rPr>
                <w:rFonts w:ascii="Times New Roman" w:hAnsi="Times New Roman" w:cs="Times New Roman"/>
                <w:b/>
              </w:rPr>
              <w:t xml:space="preserve">, men </w:t>
            </w:r>
            <w:r w:rsidRPr="00DD274C">
              <w:rPr>
                <w:rFonts w:ascii="Times New Roman" w:hAnsi="Times New Roman" w:cs="Times New Roman"/>
                <w:b/>
                <w:i/>
              </w:rPr>
              <w:t>ikke</w:t>
            </w:r>
            <w:r>
              <w:rPr>
                <w:rFonts w:ascii="Times New Roman" w:hAnsi="Times New Roman" w:cs="Times New Roman"/>
                <w:b/>
              </w:rPr>
              <w:t xml:space="preserve"> </w:t>
            </w:r>
            <w:r w:rsidR="00A1318F">
              <w:rPr>
                <w:rFonts w:ascii="Times New Roman" w:hAnsi="Times New Roman" w:cs="Times New Roman"/>
                <w:b/>
              </w:rPr>
              <w:t>i</w:t>
            </w:r>
            <w:r>
              <w:rPr>
                <w:rFonts w:ascii="Times New Roman" w:hAnsi="Times New Roman" w:cs="Times New Roman"/>
                <w:b/>
              </w:rPr>
              <w:t xml:space="preserve"> </w:t>
            </w:r>
            <w:r w:rsidRPr="00544F29">
              <w:rPr>
                <w:rFonts w:ascii="Times New Roman" w:hAnsi="Times New Roman" w:cs="Times New Roman"/>
                <w:b/>
              </w:rPr>
              <w:t>danske kurser</w:t>
            </w:r>
          </w:p>
        </w:tc>
      </w:tr>
      <w:tr w:rsidR="00A60317" w:rsidTr="00A60317">
        <w:trPr>
          <w:trHeight w:val="562"/>
        </w:trPr>
        <w:tc>
          <w:tcPr>
            <w:tcW w:w="7225" w:type="dxa"/>
          </w:tcPr>
          <w:p w:rsidR="00A60317" w:rsidRPr="00A60317" w:rsidRDefault="00A60317" w:rsidP="00610EE8">
            <w:pPr>
              <w:pStyle w:val="ListParagraph"/>
              <w:numPr>
                <w:ilvl w:val="0"/>
                <w:numId w:val="17"/>
              </w:numPr>
              <w:spacing w:line="480" w:lineRule="auto"/>
              <w:rPr>
                <w:rFonts w:ascii="Times New Roman" w:hAnsi="Times New Roman" w:cs="Times New Roman"/>
              </w:rPr>
            </w:pPr>
            <w:r w:rsidRPr="00A60317">
              <w:rPr>
                <w:rFonts w:ascii="Times New Roman" w:hAnsi="Times New Roman" w:cs="Times New Roman"/>
              </w:rPr>
              <w:t>Milepæle og monitorering af fremdrift</w:t>
            </w:r>
          </w:p>
          <w:p w:rsidR="00A60317" w:rsidRPr="00A60317" w:rsidRDefault="00A60317" w:rsidP="00610EE8">
            <w:pPr>
              <w:pStyle w:val="ListParagraph"/>
              <w:numPr>
                <w:ilvl w:val="0"/>
                <w:numId w:val="17"/>
              </w:numPr>
              <w:spacing w:line="480" w:lineRule="auto"/>
              <w:rPr>
                <w:rFonts w:ascii="Times New Roman" w:hAnsi="Times New Roman" w:cs="Times New Roman"/>
              </w:rPr>
            </w:pPr>
            <w:r w:rsidRPr="00A60317">
              <w:rPr>
                <w:rFonts w:ascii="Times New Roman" w:hAnsi="Times New Roman" w:cs="Times New Roman"/>
              </w:rPr>
              <w:t>Universitetets politik, fx monitorering</w:t>
            </w:r>
          </w:p>
        </w:tc>
      </w:tr>
      <w:tr w:rsidR="003E290C" w:rsidTr="00A60317">
        <w:tc>
          <w:tcPr>
            <w:tcW w:w="7225" w:type="dxa"/>
            <w:shd w:val="clear" w:color="auto" w:fill="E6E6E6"/>
          </w:tcPr>
          <w:p w:rsidR="003E290C" w:rsidRDefault="003E290C" w:rsidP="00610EE8">
            <w:pPr>
              <w:spacing w:line="480" w:lineRule="auto"/>
              <w:jc w:val="center"/>
              <w:rPr>
                <w:rFonts w:ascii="Times New Roman" w:hAnsi="Times New Roman" w:cs="Times New Roman"/>
              </w:rPr>
            </w:pPr>
            <w:r>
              <w:rPr>
                <w:rFonts w:ascii="Times New Roman" w:hAnsi="Times New Roman" w:cs="Times New Roman"/>
                <w:b/>
              </w:rPr>
              <w:t xml:space="preserve">Emner der er centrale </w:t>
            </w:r>
            <w:r w:rsidR="00A1318F">
              <w:rPr>
                <w:rFonts w:ascii="Times New Roman" w:hAnsi="Times New Roman" w:cs="Times New Roman"/>
                <w:b/>
              </w:rPr>
              <w:t>i</w:t>
            </w:r>
            <w:r>
              <w:rPr>
                <w:rFonts w:ascii="Times New Roman" w:hAnsi="Times New Roman" w:cs="Times New Roman"/>
                <w:b/>
              </w:rPr>
              <w:t xml:space="preserve"> </w:t>
            </w:r>
            <w:r w:rsidRPr="00544F29">
              <w:rPr>
                <w:rFonts w:ascii="Times New Roman" w:hAnsi="Times New Roman" w:cs="Times New Roman"/>
                <w:b/>
              </w:rPr>
              <w:t>danske kurse</w:t>
            </w:r>
            <w:r>
              <w:rPr>
                <w:rFonts w:ascii="Times New Roman" w:hAnsi="Times New Roman" w:cs="Times New Roman"/>
                <w:b/>
              </w:rPr>
              <w:t xml:space="preserve">r, men </w:t>
            </w:r>
            <w:r>
              <w:rPr>
                <w:rFonts w:ascii="Times New Roman" w:hAnsi="Times New Roman" w:cs="Times New Roman"/>
                <w:b/>
                <w:i/>
              </w:rPr>
              <w:t>ikke</w:t>
            </w:r>
            <w:r>
              <w:rPr>
                <w:rFonts w:ascii="Times New Roman" w:hAnsi="Times New Roman" w:cs="Times New Roman"/>
                <w:b/>
              </w:rPr>
              <w:t xml:space="preserve"> </w:t>
            </w:r>
            <w:r w:rsidR="00A1318F">
              <w:rPr>
                <w:rFonts w:ascii="Times New Roman" w:hAnsi="Times New Roman" w:cs="Times New Roman"/>
                <w:b/>
              </w:rPr>
              <w:t>australske kurser</w:t>
            </w:r>
          </w:p>
        </w:tc>
      </w:tr>
      <w:tr w:rsidR="00A60317" w:rsidTr="00A60317">
        <w:trPr>
          <w:trHeight w:val="1389"/>
        </w:trPr>
        <w:tc>
          <w:tcPr>
            <w:tcW w:w="7225" w:type="dxa"/>
          </w:tcPr>
          <w:p w:rsidR="00A60317" w:rsidRPr="00A60317" w:rsidRDefault="00A60317" w:rsidP="00610EE8">
            <w:pPr>
              <w:pStyle w:val="ListParagraph"/>
              <w:numPr>
                <w:ilvl w:val="0"/>
                <w:numId w:val="18"/>
              </w:numPr>
              <w:spacing w:line="480" w:lineRule="auto"/>
              <w:rPr>
                <w:rFonts w:ascii="Times New Roman" w:hAnsi="Times New Roman" w:cs="Times New Roman"/>
              </w:rPr>
            </w:pPr>
            <w:r w:rsidRPr="00A60317">
              <w:rPr>
                <w:rFonts w:ascii="Times New Roman" w:hAnsi="Times New Roman" w:cs="Times New Roman"/>
              </w:rPr>
              <w:t>Forfatterskab (DK: del af forventningsafstemning)</w:t>
            </w:r>
          </w:p>
          <w:p w:rsidR="00A60317" w:rsidRPr="00A60317" w:rsidRDefault="00A60317" w:rsidP="00610EE8">
            <w:pPr>
              <w:pStyle w:val="ListParagraph"/>
              <w:numPr>
                <w:ilvl w:val="0"/>
                <w:numId w:val="18"/>
              </w:numPr>
              <w:spacing w:line="480" w:lineRule="auto"/>
              <w:rPr>
                <w:rFonts w:ascii="Times New Roman" w:hAnsi="Times New Roman" w:cs="Times New Roman"/>
              </w:rPr>
            </w:pPr>
            <w:r w:rsidRPr="00A60317">
              <w:rPr>
                <w:rFonts w:ascii="Times New Roman" w:hAnsi="Times New Roman" w:cs="Times New Roman"/>
              </w:rPr>
              <w:t>Relationer på tværs af kultur</w:t>
            </w:r>
          </w:p>
          <w:p w:rsidR="00A60317" w:rsidRPr="00A60317" w:rsidRDefault="00A60317" w:rsidP="00610EE8">
            <w:pPr>
              <w:pStyle w:val="ListParagraph"/>
              <w:numPr>
                <w:ilvl w:val="0"/>
                <w:numId w:val="18"/>
              </w:numPr>
              <w:spacing w:line="480" w:lineRule="auto"/>
              <w:rPr>
                <w:rFonts w:ascii="Times New Roman" w:hAnsi="Times New Roman" w:cs="Times New Roman"/>
              </w:rPr>
            </w:pPr>
            <w:r w:rsidRPr="00A60317">
              <w:rPr>
                <w:rFonts w:ascii="Times New Roman" w:hAnsi="Times New Roman" w:cs="Times New Roman"/>
              </w:rPr>
              <w:t>Dialog</w:t>
            </w:r>
          </w:p>
          <w:p w:rsidR="00A60317" w:rsidRPr="00A60317" w:rsidRDefault="00A60317" w:rsidP="00610EE8">
            <w:pPr>
              <w:pStyle w:val="ListParagraph"/>
              <w:numPr>
                <w:ilvl w:val="0"/>
                <w:numId w:val="18"/>
              </w:numPr>
              <w:spacing w:line="480" w:lineRule="auto"/>
              <w:rPr>
                <w:rFonts w:ascii="Times New Roman" w:hAnsi="Times New Roman" w:cs="Times New Roman"/>
              </w:rPr>
            </w:pPr>
            <w:r w:rsidRPr="00A60317">
              <w:rPr>
                <w:rFonts w:ascii="Times New Roman" w:hAnsi="Times New Roman" w:cs="Times New Roman"/>
              </w:rPr>
              <w:t>Håndtering af sammenbrud i samarbejdet (DK: Trivsel og krisehåndtering)</w:t>
            </w:r>
          </w:p>
        </w:tc>
      </w:tr>
      <w:tr w:rsidR="00C655B9" w:rsidTr="00A60317">
        <w:tc>
          <w:tcPr>
            <w:tcW w:w="7225" w:type="dxa"/>
            <w:shd w:val="clear" w:color="auto" w:fill="E6E6E6"/>
          </w:tcPr>
          <w:p w:rsidR="00C655B9" w:rsidRDefault="00C655B9" w:rsidP="00610EE8">
            <w:pPr>
              <w:spacing w:line="480" w:lineRule="auto"/>
              <w:jc w:val="center"/>
              <w:rPr>
                <w:rFonts w:ascii="Times New Roman" w:hAnsi="Times New Roman" w:cs="Times New Roman"/>
              </w:rPr>
            </w:pPr>
            <w:r>
              <w:rPr>
                <w:rFonts w:ascii="Times New Roman" w:hAnsi="Times New Roman" w:cs="Times New Roman"/>
                <w:b/>
              </w:rPr>
              <w:t xml:space="preserve">Emner der er hverken er centrale i </w:t>
            </w:r>
            <w:r w:rsidR="00A1318F">
              <w:rPr>
                <w:rFonts w:ascii="Times New Roman" w:hAnsi="Times New Roman" w:cs="Times New Roman"/>
                <w:b/>
              </w:rPr>
              <w:t>danske eller australske kurser</w:t>
            </w:r>
          </w:p>
        </w:tc>
      </w:tr>
      <w:tr w:rsidR="00A60317" w:rsidRPr="00610EE8" w:rsidTr="00A60317">
        <w:trPr>
          <w:trHeight w:val="1202"/>
        </w:trPr>
        <w:tc>
          <w:tcPr>
            <w:tcW w:w="7225" w:type="dxa"/>
          </w:tcPr>
          <w:p w:rsidR="00A60317" w:rsidRPr="00A60317" w:rsidRDefault="00A60317" w:rsidP="00610EE8">
            <w:pPr>
              <w:pStyle w:val="ListParagraph"/>
              <w:numPr>
                <w:ilvl w:val="0"/>
                <w:numId w:val="19"/>
              </w:numPr>
              <w:spacing w:line="480" w:lineRule="auto"/>
              <w:rPr>
                <w:rFonts w:ascii="Times New Roman" w:hAnsi="Times New Roman" w:cs="Times New Roman"/>
              </w:rPr>
            </w:pPr>
            <w:r w:rsidRPr="00A60317">
              <w:rPr>
                <w:rFonts w:ascii="Times New Roman" w:hAnsi="Times New Roman" w:cs="Times New Roman"/>
              </w:rPr>
              <w:lastRenderedPageBreak/>
              <w:t>Mentor for nye vejledere</w:t>
            </w:r>
          </w:p>
          <w:p w:rsidR="00A60317" w:rsidRPr="00A60317" w:rsidRDefault="00A60317" w:rsidP="00610EE8">
            <w:pPr>
              <w:pStyle w:val="ListParagraph"/>
              <w:numPr>
                <w:ilvl w:val="0"/>
                <w:numId w:val="19"/>
              </w:numPr>
              <w:spacing w:line="480" w:lineRule="auto"/>
              <w:rPr>
                <w:rFonts w:ascii="Times New Roman" w:hAnsi="Times New Roman" w:cs="Times New Roman"/>
              </w:rPr>
            </w:pPr>
            <w:r w:rsidRPr="00A60317">
              <w:rPr>
                <w:rFonts w:ascii="Times New Roman" w:hAnsi="Times New Roman" w:cs="Times New Roman"/>
              </w:rPr>
              <w:t>Opbygning af forskergrupper (DK: Forskningsmiljø)</w:t>
            </w:r>
          </w:p>
          <w:p w:rsidR="00A60317" w:rsidRDefault="00A60317" w:rsidP="00610EE8">
            <w:pPr>
              <w:pStyle w:val="ListParagraph"/>
              <w:numPr>
                <w:ilvl w:val="0"/>
                <w:numId w:val="19"/>
              </w:numPr>
              <w:spacing w:line="480" w:lineRule="auto"/>
              <w:rPr>
                <w:rFonts w:ascii="Times New Roman" w:hAnsi="Times New Roman" w:cs="Times New Roman"/>
              </w:rPr>
            </w:pPr>
            <w:r w:rsidRPr="00A60317">
              <w:rPr>
                <w:rFonts w:ascii="Times New Roman" w:hAnsi="Times New Roman" w:cs="Times New Roman"/>
              </w:rPr>
              <w:t>Bedømmelsesproces og valg af bedømmere</w:t>
            </w:r>
          </w:p>
          <w:p w:rsidR="00A60317" w:rsidRPr="00C17264" w:rsidRDefault="00A60317" w:rsidP="00610EE8">
            <w:pPr>
              <w:pStyle w:val="ListParagraph"/>
              <w:numPr>
                <w:ilvl w:val="0"/>
                <w:numId w:val="19"/>
              </w:numPr>
              <w:spacing w:line="480" w:lineRule="auto"/>
              <w:rPr>
                <w:rFonts w:ascii="Times New Roman" w:hAnsi="Times New Roman" w:cs="Times New Roman"/>
                <w:lang w:val="en-US"/>
              </w:rPr>
            </w:pPr>
            <w:r w:rsidRPr="00DE15F7">
              <w:rPr>
                <w:rFonts w:ascii="Times New Roman" w:hAnsi="Times New Roman" w:cs="Times New Roman"/>
                <w:lang w:val="en-GB"/>
              </w:rPr>
              <w:t>I</w:t>
            </w:r>
            <w:r w:rsidR="00DE15F7" w:rsidRPr="00DE15F7">
              <w:rPr>
                <w:rFonts w:ascii="Times New Roman" w:hAnsi="Times New Roman" w:cs="Times New Roman"/>
                <w:lang w:val="en-GB"/>
              </w:rPr>
              <w:t xml:space="preserve">ntellectual </w:t>
            </w:r>
            <w:r w:rsidRPr="00DE15F7">
              <w:rPr>
                <w:rFonts w:ascii="Times New Roman" w:hAnsi="Times New Roman" w:cs="Times New Roman"/>
                <w:lang w:val="en-GB"/>
              </w:rPr>
              <w:t>P</w:t>
            </w:r>
            <w:r w:rsidR="00DE15F7" w:rsidRPr="00DE15F7">
              <w:rPr>
                <w:rFonts w:ascii="Times New Roman" w:hAnsi="Times New Roman" w:cs="Times New Roman"/>
                <w:lang w:val="en-GB"/>
              </w:rPr>
              <w:t xml:space="preserve">roperty </w:t>
            </w:r>
            <w:r w:rsidRPr="00DE15F7">
              <w:rPr>
                <w:rFonts w:ascii="Times New Roman" w:hAnsi="Times New Roman" w:cs="Times New Roman"/>
                <w:lang w:val="en-GB"/>
              </w:rPr>
              <w:t>R</w:t>
            </w:r>
            <w:r w:rsidR="00DE15F7" w:rsidRPr="00DE15F7">
              <w:rPr>
                <w:rFonts w:ascii="Times New Roman" w:hAnsi="Times New Roman" w:cs="Times New Roman"/>
                <w:lang w:val="en-GB"/>
              </w:rPr>
              <w:t>ights</w:t>
            </w:r>
            <w:r w:rsidRPr="00C17264">
              <w:rPr>
                <w:rFonts w:ascii="Times New Roman" w:hAnsi="Times New Roman" w:cs="Times New Roman"/>
                <w:lang w:val="en-US"/>
              </w:rPr>
              <w:t xml:space="preserve"> (DK: </w:t>
            </w:r>
            <w:proofErr w:type="spellStart"/>
            <w:r w:rsidRPr="00C17264">
              <w:rPr>
                <w:rFonts w:ascii="Times New Roman" w:hAnsi="Times New Roman" w:cs="Times New Roman"/>
                <w:lang w:val="en-US"/>
              </w:rPr>
              <w:t>regelsæt</w:t>
            </w:r>
            <w:proofErr w:type="spellEnd"/>
            <w:r w:rsidRPr="00C17264">
              <w:rPr>
                <w:rFonts w:ascii="Times New Roman" w:hAnsi="Times New Roman" w:cs="Times New Roman"/>
                <w:lang w:val="en-US"/>
              </w:rPr>
              <w:t>)</w:t>
            </w:r>
          </w:p>
        </w:tc>
      </w:tr>
    </w:tbl>
    <w:p w:rsidR="002E74AC" w:rsidRPr="00C17264" w:rsidRDefault="002E74AC" w:rsidP="00610EE8">
      <w:pPr>
        <w:spacing w:line="480" w:lineRule="auto"/>
        <w:rPr>
          <w:rFonts w:ascii="Times New Roman" w:hAnsi="Times New Roman" w:cs="Times New Roman"/>
          <w:sz w:val="24"/>
          <w:szCs w:val="24"/>
          <w:lang w:val="en-US"/>
        </w:rPr>
      </w:pPr>
    </w:p>
    <w:p w:rsidR="003B5076" w:rsidRDefault="003B5076" w:rsidP="00610EE8">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De emner, der er centrale i begge undersøgelser </w:t>
      </w:r>
      <w:r w:rsidR="00930082">
        <w:rPr>
          <w:rFonts w:ascii="Times New Roman" w:hAnsi="Times New Roman" w:cs="Times New Roman"/>
          <w:sz w:val="24"/>
          <w:szCs w:val="24"/>
        </w:rPr>
        <w:t xml:space="preserve">er </w:t>
      </w:r>
      <w:r w:rsidR="00930082" w:rsidRPr="003234D0">
        <w:rPr>
          <w:rFonts w:ascii="Times New Roman" w:hAnsi="Times New Roman" w:cs="Times New Roman"/>
          <w:sz w:val="24"/>
          <w:szCs w:val="24"/>
        </w:rPr>
        <w:t>vejledningsrel</w:t>
      </w:r>
      <w:r w:rsidR="00930082">
        <w:rPr>
          <w:rFonts w:ascii="Times New Roman" w:hAnsi="Times New Roman" w:cs="Times New Roman"/>
          <w:sz w:val="24"/>
          <w:szCs w:val="24"/>
        </w:rPr>
        <w:t>ationen, forventningsafstemning</w:t>
      </w:r>
      <w:r w:rsidR="00930082" w:rsidRPr="003234D0">
        <w:rPr>
          <w:rFonts w:ascii="Times New Roman" w:hAnsi="Times New Roman" w:cs="Times New Roman"/>
          <w:sz w:val="24"/>
          <w:szCs w:val="24"/>
        </w:rPr>
        <w:t xml:space="preserve"> </w:t>
      </w:r>
      <w:r w:rsidR="00A60317">
        <w:rPr>
          <w:rFonts w:ascii="Times New Roman" w:hAnsi="Times New Roman" w:cs="Times New Roman"/>
          <w:sz w:val="24"/>
          <w:szCs w:val="24"/>
        </w:rPr>
        <w:t xml:space="preserve">og vejlederrollen. Det stemmer </w:t>
      </w:r>
      <w:r w:rsidR="00930082">
        <w:rPr>
          <w:rFonts w:ascii="Times New Roman" w:hAnsi="Times New Roman" w:cs="Times New Roman"/>
          <w:sz w:val="24"/>
          <w:szCs w:val="24"/>
        </w:rPr>
        <w:t xml:space="preserve">godt overens med de </w:t>
      </w:r>
      <w:r w:rsidR="00A71EC6">
        <w:rPr>
          <w:rFonts w:ascii="Times New Roman" w:hAnsi="Times New Roman" w:cs="Times New Roman"/>
          <w:sz w:val="24"/>
          <w:szCs w:val="24"/>
        </w:rPr>
        <w:t>anbefalinger</w:t>
      </w:r>
      <w:r w:rsidR="00A60317">
        <w:rPr>
          <w:rFonts w:ascii="Times New Roman" w:hAnsi="Times New Roman" w:cs="Times New Roman"/>
          <w:sz w:val="24"/>
          <w:szCs w:val="24"/>
        </w:rPr>
        <w:t>,</w:t>
      </w:r>
      <w:r w:rsidR="00A71EC6">
        <w:rPr>
          <w:rFonts w:ascii="Times New Roman" w:hAnsi="Times New Roman" w:cs="Times New Roman"/>
          <w:sz w:val="24"/>
          <w:szCs w:val="24"/>
        </w:rPr>
        <w:t xml:space="preserve"> man finder i vejledningslitteraturen </w:t>
      </w:r>
      <w:r w:rsidR="00B55F1A">
        <w:rPr>
          <w:rFonts w:ascii="Times New Roman" w:hAnsi="Times New Roman" w:cs="Times New Roman"/>
          <w:sz w:val="24"/>
          <w:szCs w:val="24"/>
        </w:rPr>
        <w:t>af, hvilke overvejelser og refleksioner det er vigtig</w:t>
      </w:r>
      <w:r w:rsidR="00A1318F">
        <w:rPr>
          <w:rFonts w:ascii="Times New Roman" w:hAnsi="Times New Roman" w:cs="Times New Roman"/>
          <w:sz w:val="24"/>
          <w:szCs w:val="24"/>
        </w:rPr>
        <w:t>e</w:t>
      </w:r>
      <w:r w:rsidR="00B55F1A">
        <w:rPr>
          <w:rFonts w:ascii="Times New Roman" w:hAnsi="Times New Roman" w:cs="Times New Roman"/>
          <w:sz w:val="24"/>
          <w:szCs w:val="24"/>
        </w:rPr>
        <w:t xml:space="preserve"> at gøre sig som vejleder. F</w:t>
      </w:r>
      <w:r w:rsidR="00A71EC6">
        <w:rPr>
          <w:rFonts w:ascii="Times New Roman" w:hAnsi="Times New Roman" w:cs="Times New Roman"/>
          <w:sz w:val="24"/>
          <w:szCs w:val="24"/>
        </w:rPr>
        <w:t>or os at se</w:t>
      </w:r>
      <w:r w:rsidR="00A60317">
        <w:rPr>
          <w:rFonts w:ascii="Times New Roman" w:hAnsi="Times New Roman" w:cs="Times New Roman"/>
          <w:sz w:val="24"/>
          <w:szCs w:val="24"/>
        </w:rPr>
        <w:t>,</w:t>
      </w:r>
      <w:r w:rsidR="00A71EC6">
        <w:rPr>
          <w:rFonts w:ascii="Times New Roman" w:hAnsi="Times New Roman" w:cs="Times New Roman"/>
          <w:sz w:val="24"/>
          <w:szCs w:val="24"/>
        </w:rPr>
        <w:t xml:space="preserve"> er det </w:t>
      </w:r>
      <w:r w:rsidR="00B55F1A">
        <w:rPr>
          <w:rFonts w:ascii="Times New Roman" w:hAnsi="Times New Roman" w:cs="Times New Roman"/>
          <w:sz w:val="24"/>
          <w:szCs w:val="24"/>
        </w:rPr>
        <w:t xml:space="preserve">et </w:t>
      </w:r>
      <w:r w:rsidR="00A71EC6">
        <w:rPr>
          <w:rFonts w:ascii="Times New Roman" w:hAnsi="Times New Roman" w:cs="Times New Roman"/>
          <w:sz w:val="24"/>
          <w:szCs w:val="24"/>
        </w:rPr>
        <w:t>positivt</w:t>
      </w:r>
      <w:r w:rsidR="00B55F1A">
        <w:rPr>
          <w:rFonts w:ascii="Times New Roman" w:hAnsi="Times New Roman" w:cs="Times New Roman"/>
          <w:sz w:val="24"/>
          <w:szCs w:val="24"/>
        </w:rPr>
        <w:t xml:space="preserve"> træk ved det danske udbud</w:t>
      </w:r>
      <w:r w:rsidR="00A71EC6">
        <w:rPr>
          <w:rFonts w:ascii="Times New Roman" w:hAnsi="Times New Roman" w:cs="Times New Roman"/>
          <w:sz w:val="24"/>
          <w:szCs w:val="24"/>
        </w:rPr>
        <w:t>, at netop disse emner</w:t>
      </w:r>
      <w:r w:rsidR="00B55F1A">
        <w:rPr>
          <w:rFonts w:ascii="Times New Roman" w:hAnsi="Times New Roman" w:cs="Times New Roman"/>
          <w:sz w:val="24"/>
          <w:szCs w:val="24"/>
        </w:rPr>
        <w:t>, hvo</w:t>
      </w:r>
      <w:r w:rsidR="0062237B">
        <w:rPr>
          <w:rFonts w:ascii="Times New Roman" w:hAnsi="Times New Roman" w:cs="Times New Roman"/>
          <w:sz w:val="24"/>
          <w:szCs w:val="24"/>
        </w:rPr>
        <w:t xml:space="preserve">r der lægges op til </w:t>
      </w:r>
      <w:r w:rsidR="00A1318F">
        <w:rPr>
          <w:rFonts w:ascii="Times New Roman" w:hAnsi="Times New Roman" w:cs="Times New Roman"/>
          <w:sz w:val="24"/>
          <w:szCs w:val="24"/>
        </w:rPr>
        <w:t>analyse af egen praksis og samarbejdet med den studerende,</w:t>
      </w:r>
      <w:r w:rsidR="00930082">
        <w:rPr>
          <w:rFonts w:ascii="Times New Roman" w:hAnsi="Times New Roman" w:cs="Times New Roman"/>
          <w:sz w:val="24"/>
          <w:szCs w:val="24"/>
        </w:rPr>
        <w:t xml:space="preserve"> </w:t>
      </w:r>
      <w:r w:rsidR="00A71EC6">
        <w:rPr>
          <w:rFonts w:ascii="Times New Roman" w:hAnsi="Times New Roman" w:cs="Times New Roman"/>
          <w:sz w:val="24"/>
          <w:szCs w:val="24"/>
        </w:rPr>
        <w:t xml:space="preserve">udgør kernen </w:t>
      </w:r>
      <w:r w:rsidR="003E1F1A">
        <w:rPr>
          <w:rFonts w:ascii="Times New Roman" w:hAnsi="Times New Roman" w:cs="Times New Roman"/>
          <w:sz w:val="24"/>
          <w:szCs w:val="24"/>
        </w:rPr>
        <w:t>i</w:t>
      </w:r>
      <w:r w:rsidR="00A71EC6">
        <w:rPr>
          <w:rFonts w:ascii="Times New Roman" w:hAnsi="Times New Roman" w:cs="Times New Roman"/>
          <w:sz w:val="24"/>
          <w:szCs w:val="24"/>
        </w:rPr>
        <w:t xml:space="preserve"> kurserne</w:t>
      </w:r>
      <w:r w:rsidR="00A1318F">
        <w:rPr>
          <w:rFonts w:ascii="Times New Roman" w:hAnsi="Times New Roman" w:cs="Times New Roman"/>
          <w:sz w:val="24"/>
          <w:szCs w:val="24"/>
        </w:rPr>
        <w:t>. Det vidner om</w:t>
      </w:r>
      <w:r w:rsidR="00A71EC6">
        <w:rPr>
          <w:rFonts w:ascii="Times New Roman" w:hAnsi="Times New Roman" w:cs="Times New Roman"/>
          <w:sz w:val="24"/>
          <w:szCs w:val="24"/>
        </w:rPr>
        <w:t>, at udviklingen af kompetenceudviklingen i Danmark i den henseende er på rette spor</w:t>
      </w:r>
      <w:r w:rsidR="00FE6859">
        <w:rPr>
          <w:rFonts w:ascii="Times New Roman" w:hAnsi="Times New Roman" w:cs="Times New Roman"/>
          <w:sz w:val="24"/>
          <w:szCs w:val="24"/>
        </w:rPr>
        <w:t xml:space="preserve"> </w:t>
      </w:r>
      <w:r w:rsidR="00FE6859">
        <w:rPr>
          <w:rFonts w:ascii="Times New Roman" w:hAnsi="Times New Roman" w:cs="Times New Roman"/>
          <w:sz w:val="24"/>
          <w:szCs w:val="24"/>
        </w:rPr>
        <w:fldChar w:fldCharType="begin">
          <w:fldData xml:space="preserve">PEVuZE5vdGU+PENpdGU+PEF1dGhvcj5QZWFyc29uPC9BdXRob3I+PFllYXI+MjAwMjwvWWVhcj48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</w:fldData>
        </w:fldChar>
      </w:r>
      <w:r w:rsidR="00F050AB">
        <w:rPr>
          <w:rFonts w:ascii="Times New Roman" w:hAnsi="Times New Roman" w:cs="Times New Roman"/>
          <w:sz w:val="24"/>
          <w:szCs w:val="24"/>
        </w:rPr>
        <w:instrText xml:space="preserve"> ADDIN EN.CITE </w:instrText>
      </w:r>
      <w:r w:rsidR="00F050AB">
        <w:rPr>
          <w:rFonts w:ascii="Times New Roman" w:hAnsi="Times New Roman" w:cs="Times New Roman"/>
          <w:sz w:val="24"/>
          <w:szCs w:val="24"/>
        </w:rPr>
        <w:fldChar w:fldCharType="begin">
          <w:fldData xml:space="preserve">PEVuZE5vdGU+PENpdGU+PEF1dGhvcj5QZWFyc29uPC9BdXRob3I+PFllYXI+MjAwMjwvWWVhcj48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</w:fldData>
        </w:fldChar>
      </w:r>
      <w:r w:rsidR="00F050AB">
        <w:rPr>
          <w:rFonts w:ascii="Times New Roman" w:hAnsi="Times New Roman" w:cs="Times New Roman"/>
          <w:sz w:val="24"/>
          <w:szCs w:val="24"/>
        </w:rPr>
        <w:instrText xml:space="preserve"> ADDIN EN.CITE.DATA </w:instrText>
      </w:r>
      <w:r w:rsidR="00F050AB">
        <w:rPr>
          <w:rFonts w:ascii="Times New Roman" w:hAnsi="Times New Roman" w:cs="Times New Roman"/>
          <w:sz w:val="24"/>
          <w:szCs w:val="24"/>
        </w:rPr>
      </w:r>
      <w:r w:rsidR="00F050AB">
        <w:rPr>
          <w:rFonts w:ascii="Times New Roman" w:hAnsi="Times New Roman" w:cs="Times New Roman"/>
          <w:sz w:val="24"/>
          <w:szCs w:val="24"/>
        </w:rPr>
        <w:fldChar w:fldCharType="end"/>
      </w:r>
      <w:r w:rsidR="00FE6859">
        <w:rPr>
          <w:rFonts w:ascii="Times New Roman" w:hAnsi="Times New Roman" w:cs="Times New Roman"/>
          <w:sz w:val="24"/>
          <w:szCs w:val="24"/>
        </w:rPr>
      </w:r>
      <w:r w:rsidR="00FE6859">
        <w:rPr>
          <w:rFonts w:ascii="Times New Roman" w:hAnsi="Times New Roman" w:cs="Times New Roman"/>
          <w:sz w:val="24"/>
          <w:szCs w:val="24"/>
        </w:rPr>
        <w:fldChar w:fldCharType="separate"/>
      </w:r>
      <w:r w:rsidR="00F050AB">
        <w:rPr>
          <w:rFonts w:ascii="Times New Roman" w:hAnsi="Times New Roman" w:cs="Times New Roman"/>
          <w:noProof/>
          <w:sz w:val="24"/>
          <w:szCs w:val="24"/>
        </w:rPr>
        <w:t>(Boud &amp; Brew, 2013; Pearson &amp; Brew, 2002)</w:t>
      </w:r>
      <w:r w:rsidR="00FE6859">
        <w:rPr>
          <w:rFonts w:ascii="Times New Roman" w:hAnsi="Times New Roman" w:cs="Times New Roman"/>
          <w:sz w:val="24"/>
          <w:szCs w:val="24"/>
        </w:rPr>
        <w:fldChar w:fldCharType="end"/>
      </w:r>
      <w:r w:rsidR="00A71EC6">
        <w:rPr>
          <w:rFonts w:ascii="Times New Roman" w:hAnsi="Times New Roman" w:cs="Times New Roman"/>
          <w:sz w:val="24"/>
          <w:szCs w:val="24"/>
        </w:rPr>
        <w:t>.</w:t>
      </w:r>
    </w:p>
    <w:p w:rsidR="00FC2ED2" w:rsidRDefault="00BA0104" w:rsidP="00610EE8">
      <w:pPr>
        <w:spacing w:line="480" w:lineRule="auto"/>
        <w:ind w:firstLine="851"/>
        <w:rPr>
          <w:rFonts w:ascii="Times New Roman" w:hAnsi="Times New Roman" w:cs="Times New Roman"/>
          <w:sz w:val="24"/>
          <w:szCs w:val="24"/>
        </w:rPr>
      </w:pPr>
      <w:r>
        <w:rPr>
          <w:rFonts w:ascii="Times New Roman" w:hAnsi="Times New Roman" w:cs="Times New Roman"/>
          <w:sz w:val="24"/>
          <w:szCs w:val="24"/>
        </w:rPr>
        <w:t>En væsentlig forskel der træder frem i denne sammenstilling er, at emner</w:t>
      </w:r>
      <w:r w:rsidR="009A082D">
        <w:rPr>
          <w:rFonts w:ascii="Times New Roman" w:hAnsi="Times New Roman" w:cs="Times New Roman"/>
          <w:sz w:val="24"/>
          <w:szCs w:val="24"/>
        </w:rPr>
        <w:t>,</w:t>
      </w:r>
      <w:r>
        <w:rPr>
          <w:rFonts w:ascii="Times New Roman" w:hAnsi="Times New Roman" w:cs="Times New Roman"/>
          <w:sz w:val="24"/>
          <w:szCs w:val="24"/>
        </w:rPr>
        <w:t xml:space="preserve"> der drejer sig om </w:t>
      </w:r>
      <w:r w:rsidR="0062237B" w:rsidRPr="003234D0">
        <w:rPr>
          <w:rFonts w:ascii="Times New Roman" w:hAnsi="Times New Roman" w:cs="Times New Roman"/>
          <w:sz w:val="24"/>
          <w:szCs w:val="24"/>
        </w:rPr>
        <w:t xml:space="preserve">monitorering af </w:t>
      </w:r>
      <w:r w:rsidR="00087BB2">
        <w:rPr>
          <w:rFonts w:ascii="Times New Roman" w:hAnsi="Times New Roman" w:cs="Times New Roman"/>
          <w:sz w:val="24"/>
          <w:szCs w:val="24"/>
        </w:rPr>
        <w:t xml:space="preserve">den ph.d.-studerendes </w:t>
      </w:r>
      <w:r w:rsidR="0062237B" w:rsidRPr="003234D0">
        <w:rPr>
          <w:rFonts w:ascii="Times New Roman" w:hAnsi="Times New Roman" w:cs="Times New Roman"/>
          <w:sz w:val="24"/>
          <w:szCs w:val="24"/>
        </w:rPr>
        <w:t>fremskridt samt institutionens politik på området</w:t>
      </w:r>
      <w:r w:rsidR="009A082D">
        <w:rPr>
          <w:rFonts w:ascii="Times New Roman" w:hAnsi="Times New Roman" w:cs="Times New Roman"/>
          <w:sz w:val="24"/>
          <w:szCs w:val="24"/>
        </w:rPr>
        <w:t>,</w:t>
      </w:r>
      <w:r w:rsidR="0062237B">
        <w:rPr>
          <w:rFonts w:ascii="Times New Roman" w:hAnsi="Times New Roman" w:cs="Times New Roman"/>
          <w:sz w:val="24"/>
          <w:szCs w:val="24"/>
        </w:rPr>
        <w:t xml:space="preserve"> er u</w:t>
      </w:r>
      <w:r w:rsidR="00102697">
        <w:rPr>
          <w:rFonts w:ascii="Times New Roman" w:hAnsi="Times New Roman" w:cs="Times New Roman"/>
          <w:sz w:val="24"/>
          <w:szCs w:val="24"/>
        </w:rPr>
        <w:t>d</w:t>
      </w:r>
      <w:r w:rsidR="0062237B">
        <w:rPr>
          <w:rFonts w:ascii="Times New Roman" w:hAnsi="Times New Roman" w:cs="Times New Roman"/>
          <w:sz w:val="24"/>
          <w:szCs w:val="24"/>
        </w:rPr>
        <w:t xml:space="preserve">bredt i Australien, men </w:t>
      </w:r>
      <w:r>
        <w:rPr>
          <w:rFonts w:ascii="Times New Roman" w:hAnsi="Times New Roman" w:cs="Times New Roman"/>
          <w:sz w:val="24"/>
          <w:szCs w:val="24"/>
        </w:rPr>
        <w:t>mindre udbredt i de danske kursusudbud</w:t>
      </w:r>
      <w:r w:rsidR="00087BB2">
        <w:rPr>
          <w:rFonts w:ascii="Times New Roman" w:hAnsi="Times New Roman" w:cs="Times New Roman"/>
          <w:sz w:val="24"/>
          <w:szCs w:val="24"/>
        </w:rPr>
        <w:t xml:space="preserve"> (indgår kun i 6</w:t>
      </w:r>
      <w:r w:rsidR="00102697">
        <w:rPr>
          <w:rFonts w:ascii="Times New Roman" w:hAnsi="Times New Roman" w:cs="Times New Roman"/>
          <w:sz w:val="24"/>
          <w:szCs w:val="24"/>
        </w:rPr>
        <w:t xml:space="preserve"> af de danske kurser</w:t>
      </w:r>
      <w:r w:rsidR="00087BB2">
        <w:rPr>
          <w:rFonts w:ascii="Times New Roman" w:hAnsi="Times New Roman" w:cs="Times New Roman"/>
          <w:sz w:val="24"/>
          <w:szCs w:val="24"/>
        </w:rPr>
        <w:t>)</w:t>
      </w:r>
      <w:r w:rsidR="00102697">
        <w:rPr>
          <w:rFonts w:ascii="Times New Roman" w:hAnsi="Times New Roman" w:cs="Times New Roman"/>
          <w:sz w:val="24"/>
          <w:szCs w:val="24"/>
        </w:rPr>
        <w:t xml:space="preserve">. </w:t>
      </w:r>
      <w:r>
        <w:rPr>
          <w:rFonts w:ascii="Times New Roman" w:hAnsi="Times New Roman" w:cs="Times New Roman"/>
          <w:sz w:val="24"/>
          <w:szCs w:val="24"/>
        </w:rPr>
        <w:t xml:space="preserve">En forklaring på dette kan være, at de australske universiteter i højere grad </w:t>
      </w:r>
      <w:r w:rsidR="004469DB">
        <w:rPr>
          <w:rFonts w:ascii="Times New Roman" w:hAnsi="Times New Roman" w:cs="Times New Roman"/>
          <w:sz w:val="24"/>
          <w:szCs w:val="24"/>
        </w:rPr>
        <w:t>og på et tidligere tidspunkt har været</w:t>
      </w:r>
      <w:r>
        <w:rPr>
          <w:rFonts w:ascii="Times New Roman" w:hAnsi="Times New Roman" w:cs="Times New Roman"/>
          <w:sz w:val="24"/>
          <w:szCs w:val="24"/>
        </w:rPr>
        <w:t xml:space="preserve"> underlagt en managementkultur, der skal sikre høj gennemførselsprocent og rettidighed</w:t>
      </w:r>
      <w:r w:rsidR="00A1318F">
        <w:rPr>
          <w:rFonts w:ascii="Times New Roman" w:hAnsi="Times New Roman" w:cs="Times New Roman"/>
          <w:sz w:val="24"/>
          <w:szCs w:val="24"/>
        </w:rPr>
        <w:t xml:space="preserve"> </w:t>
      </w:r>
      <w:r w:rsidR="0034766E">
        <w:rPr>
          <w:rFonts w:ascii="Times New Roman" w:hAnsi="Times New Roman" w:cs="Times New Roman"/>
          <w:sz w:val="24"/>
          <w:szCs w:val="24"/>
        </w:rPr>
        <w:fldChar w:fldCharType="begin"/>
      </w:r>
      <w:r w:rsidR="0034766E">
        <w:rPr>
          <w:rFonts w:ascii="Times New Roman" w:hAnsi="Times New Roman" w:cs="Times New Roman"/>
          <w:sz w:val="24"/>
          <w:szCs w:val="24"/>
        </w:rPr>
        <w:instrText xml:space="preserve"> ADDIN EN.CITE &lt;EndNote&gt;&lt;Cite&gt;&lt;Author&gt;McCallin&lt;/Author&gt;&lt;Year&gt;2011&lt;/Year&gt;&lt;RecNum&gt;286&lt;/RecNum&gt;&lt;DisplayText&gt;(McCallin &amp;amp; Nayar, 2011)&lt;/DisplayText&gt;&lt;record&gt;&lt;rec-number&gt;286&lt;/rec-number&gt;&lt;foreign-keys&gt;&lt;key app="EN" db-id="fdtssdvf29a25yeztp7pezpf5xp50dtzzvtt" timestamp="1343467297"&gt;286&lt;/key&gt;&lt;/foreign-keys&gt;&lt;ref-type name="Journal Article"&gt;17&lt;/ref-type&gt;&lt;contributors&gt;&lt;authors&gt;&lt;author&gt;McCallin, Antoinette&lt;/author&gt;&lt;author&gt;Nayar, Shoba&lt;/author&gt;&lt;/authors&gt;&lt;/contributors&gt;&lt;titles&gt;&lt;title&gt;Postgraduate research supervision: a critical review of current practice&lt;/title&gt;&lt;secondary-title&gt;Teaching in Higher Education&lt;/secondary-title&gt;&lt;/titles&gt;&lt;periodical&gt;&lt;full-title&gt;Teaching in Higher Education&lt;/full-title&gt;&lt;/periodical&gt;&lt;pages&gt;63-74&lt;/pages&gt;&lt;volume&gt;17&lt;/volume&gt;&lt;number&gt;1&lt;/number&gt;&lt;dates&gt;&lt;year&gt;2011&lt;/year&gt;&lt;pub-dates&gt;&lt;date&gt;2012/02/01&lt;/date&gt;&lt;/pub-dates&gt;&lt;/dates&gt;&lt;publisher&gt;Routledge&lt;/publisher&gt;&lt;isbn&gt;1356-2517&lt;/isbn&gt;&lt;urls&gt;&lt;related-urls&gt;&lt;url&gt;http://dx.doi.org/10.1080/13562517.2011.590979&lt;/url&gt;&lt;/related-urls&gt;&lt;/urls&gt;&lt;electronic-resource-num&gt;10.1080/13562517.2011.590979&lt;/electronic-resource-num&gt;&lt;access-date&gt;2012/07/28&lt;/access-date&gt;&lt;/record&gt;&lt;/Cite&gt;&lt;/EndNote&gt;</w:instrText>
      </w:r>
      <w:r w:rsidR="0034766E">
        <w:rPr>
          <w:rFonts w:ascii="Times New Roman" w:hAnsi="Times New Roman" w:cs="Times New Roman"/>
          <w:sz w:val="24"/>
          <w:szCs w:val="24"/>
        </w:rPr>
        <w:fldChar w:fldCharType="separate"/>
      </w:r>
      <w:r w:rsidR="0034766E">
        <w:rPr>
          <w:rFonts w:ascii="Times New Roman" w:hAnsi="Times New Roman" w:cs="Times New Roman"/>
          <w:noProof/>
          <w:sz w:val="24"/>
          <w:szCs w:val="24"/>
        </w:rPr>
        <w:t>(McCallin &amp; Nayar, 2011)</w:t>
      </w:r>
      <w:r w:rsidR="0034766E">
        <w:rPr>
          <w:rFonts w:ascii="Times New Roman" w:hAnsi="Times New Roman" w:cs="Times New Roman"/>
          <w:sz w:val="24"/>
          <w:szCs w:val="24"/>
        </w:rPr>
        <w:fldChar w:fldCharType="end"/>
      </w:r>
      <w:r>
        <w:rPr>
          <w:rFonts w:ascii="Times New Roman" w:hAnsi="Times New Roman" w:cs="Times New Roman"/>
          <w:sz w:val="24"/>
          <w:szCs w:val="24"/>
        </w:rPr>
        <w:t>. I en stor del af forskningslitteraturen fra Australien diskuteres (modstanden imod) New Public Management og den neoliberalistiske politik, so</w:t>
      </w:r>
      <w:r w:rsidR="004469DB">
        <w:rPr>
          <w:rFonts w:ascii="Times New Roman" w:hAnsi="Times New Roman" w:cs="Times New Roman"/>
          <w:sz w:val="24"/>
          <w:szCs w:val="24"/>
        </w:rPr>
        <w:t>m universiteterne er underlagt.</w:t>
      </w:r>
      <w:r w:rsidR="00A1318F">
        <w:rPr>
          <w:rFonts w:ascii="Times New Roman" w:hAnsi="Times New Roman" w:cs="Times New Roman"/>
          <w:sz w:val="24"/>
          <w:szCs w:val="24"/>
        </w:rPr>
        <w:t xml:space="preserve"> Spørgsmålet er imidlertid om der i stigende grad </w:t>
      </w:r>
      <w:r w:rsidR="00862CDD">
        <w:rPr>
          <w:rFonts w:ascii="Times New Roman" w:hAnsi="Times New Roman" w:cs="Times New Roman"/>
          <w:sz w:val="24"/>
          <w:szCs w:val="24"/>
        </w:rPr>
        <w:t>er behov for også at adressere emnet</w:t>
      </w:r>
      <w:r w:rsidR="00A1318F">
        <w:rPr>
          <w:rFonts w:ascii="Times New Roman" w:hAnsi="Times New Roman" w:cs="Times New Roman"/>
          <w:sz w:val="24"/>
          <w:szCs w:val="24"/>
        </w:rPr>
        <w:t xml:space="preserve"> på de danske kurser i lyset af de ændrede </w:t>
      </w:r>
      <w:r w:rsidR="00862CDD">
        <w:rPr>
          <w:rFonts w:ascii="Times New Roman" w:hAnsi="Times New Roman" w:cs="Times New Roman"/>
          <w:sz w:val="24"/>
          <w:szCs w:val="24"/>
        </w:rPr>
        <w:t xml:space="preserve">politiske </w:t>
      </w:r>
      <w:r w:rsidR="00A1318F">
        <w:rPr>
          <w:rFonts w:ascii="Times New Roman" w:hAnsi="Times New Roman" w:cs="Times New Roman"/>
          <w:sz w:val="24"/>
          <w:szCs w:val="24"/>
        </w:rPr>
        <w:t>vilkår for ph.d.-uddannelsen i Danmark i det seneste årti.</w:t>
      </w:r>
      <w:r w:rsidR="007270E1">
        <w:rPr>
          <w:rFonts w:ascii="Times New Roman" w:hAnsi="Times New Roman" w:cs="Times New Roman"/>
          <w:sz w:val="24"/>
          <w:szCs w:val="24"/>
        </w:rPr>
        <w:t xml:space="preserve"> </w:t>
      </w:r>
      <w:r w:rsidR="00825EB3">
        <w:rPr>
          <w:rFonts w:ascii="Times New Roman" w:hAnsi="Times New Roman" w:cs="Times New Roman"/>
          <w:sz w:val="24"/>
          <w:szCs w:val="24"/>
        </w:rPr>
        <w:t xml:space="preserve">Flere </w:t>
      </w:r>
      <w:r w:rsidR="0086091A">
        <w:rPr>
          <w:rFonts w:ascii="Times New Roman" w:hAnsi="Times New Roman" w:cs="Times New Roman"/>
          <w:sz w:val="24"/>
          <w:szCs w:val="24"/>
        </w:rPr>
        <w:t>forfattere</w:t>
      </w:r>
      <w:r w:rsidR="00825EB3">
        <w:rPr>
          <w:rFonts w:ascii="Times New Roman" w:hAnsi="Times New Roman" w:cs="Times New Roman"/>
          <w:sz w:val="24"/>
          <w:szCs w:val="24"/>
        </w:rPr>
        <w:t xml:space="preserve"> </w:t>
      </w:r>
      <w:r w:rsidR="00064394">
        <w:rPr>
          <w:rFonts w:ascii="Times New Roman" w:hAnsi="Times New Roman" w:cs="Times New Roman"/>
          <w:sz w:val="24"/>
          <w:szCs w:val="24"/>
        </w:rPr>
        <w:fldChar w:fldCharType="begin">
          <w:fldData xml:space="preserve">PEVuZE5vdGU+PENpdGU+PEF1dGhvcj5XaWNobWFubi1IYW5zZW48L0F1dGhvcj48WWVhcj4yMDE2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=
</w:fldData>
        </w:fldChar>
      </w:r>
      <w:r w:rsidR="00175481">
        <w:rPr>
          <w:rFonts w:ascii="Times New Roman" w:hAnsi="Times New Roman" w:cs="Times New Roman"/>
          <w:sz w:val="24"/>
          <w:szCs w:val="24"/>
        </w:rPr>
        <w:instrText xml:space="preserve"> ADDIN EN.CITE </w:instrText>
      </w:r>
      <w:r w:rsidR="00175481">
        <w:rPr>
          <w:rFonts w:ascii="Times New Roman" w:hAnsi="Times New Roman" w:cs="Times New Roman"/>
          <w:sz w:val="24"/>
          <w:szCs w:val="24"/>
        </w:rPr>
        <w:fldChar w:fldCharType="begin">
          <w:fldData xml:space="preserve">PEVuZE5vdGU+PENpdGU+PEF1dGhvcj5XaWNobWFubi1IYW5zZW48L0F1dGhvcj48WWVhcj4yMDE2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=
</w:fldData>
        </w:fldChar>
      </w:r>
      <w:r w:rsidR="00175481">
        <w:rPr>
          <w:rFonts w:ascii="Times New Roman" w:hAnsi="Times New Roman" w:cs="Times New Roman"/>
          <w:sz w:val="24"/>
          <w:szCs w:val="24"/>
        </w:rPr>
        <w:instrText xml:space="preserve"> ADDIN EN.CITE.DATA </w:instrText>
      </w:r>
      <w:r w:rsidR="00175481">
        <w:rPr>
          <w:rFonts w:ascii="Times New Roman" w:hAnsi="Times New Roman" w:cs="Times New Roman"/>
          <w:sz w:val="24"/>
          <w:szCs w:val="24"/>
        </w:rPr>
      </w:r>
      <w:r w:rsidR="00175481">
        <w:rPr>
          <w:rFonts w:ascii="Times New Roman" w:hAnsi="Times New Roman" w:cs="Times New Roman"/>
          <w:sz w:val="24"/>
          <w:szCs w:val="24"/>
        </w:rPr>
        <w:fldChar w:fldCharType="end"/>
      </w:r>
      <w:r w:rsidR="00064394">
        <w:rPr>
          <w:rFonts w:ascii="Times New Roman" w:hAnsi="Times New Roman" w:cs="Times New Roman"/>
          <w:sz w:val="24"/>
          <w:szCs w:val="24"/>
        </w:rPr>
      </w:r>
      <w:r w:rsidR="00064394">
        <w:rPr>
          <w:rFonts w:ascii="Times New Roman" w:hAnsi="Times New Roman" w:cs="Times New Roman"/>
          <w:sz w:val="24"/>
          <w:szCs w:val="24"/>
        </w:rPr>
        <w:fldChar w:fldCharType="separate"/>
      </w:r>
      <w:r w:rsidR="00175481">
        <w:rPr>
          <w:rFonts w:ascii="Times New Roman" w:hAnsi="Times New Roman" w:cs="Times New Roman"/>
          <w:noProof/>
          <w:sz w:val="24"/>
          <w:szCs w:val="24"/>
        </w:rPr>
        <w:t>(Cleys-Kulik &amp; Estermann, 2015; Uller, 2016; Wichmann-Hansen &amp; Herrmann, 2016)</w:t>
      </w:r>
      <w:r w:rsidR="00064394">
        <w:rPr>
          <w:rFonts w:ascii="Times New Roman" w:hAnsi="Times New Roman" w:cs="Times New Roman"/>
          <w:sz w:val="24"/>
          <w:szCs w:val="24"/>
        </w:rPr>
        <w:fldChar w:fldCharType="end"/>
      </w:r>
      <w:r w:rsidR="00825EB3">
        <w:rPr>
          <w:rFonts w:ascii="Times New Roman" w:hAnsi="Times New Roman" w:cs="Times New Roman"/>
          <w:sz w:val="24"/>
          <w:szCs w:val="24"/>
        </w:rPr>
        <w:t>peger på, at det øgede</w:t>
      </w:r>
      <w:r w:rsidR="007270E1">
        <w:rPr>
          <w:rFonts w:ascii="Times New Roman" w:hAnsi="Times New Roman" w:cs="Times New Roman"/>
          <w:sz w:val="24"/>
          <w:szCs w:val="24"/>
        </w:rPr>
        <w:t xml:space="preserve"> optag af ph.d.-studerende samt udbredelsen af den </w:t>
      </w:r>
      <w:r w:rsidR="007270E1">
        <w:rPr>
          <w:rFonts w:ascii="Times New Roman" w:hAnsi="Times New Roman" w:cs="Times New Roman"/>
          <w:sz w:val="24"/>
          <w:szCs w:val="24"/>
        </w:rPr>
        <w:lastRenderedPageBreak/>
        <w:t xml:space="preserve">performancebaserede model til fordeling af basismidler til universiteterne </w:t>
      </w:r>
      <w:r w:rsidR="0086091A">
        <w:rPr>
          <w:rFonts w:ascii="Times New Roman" w:hAnsi="Times New Roman" w:cs="Times New Roman"/>
          <w:sz w:val="24"/>
          <w:szCs w:val="24"/>
        </w:rPr>
        <w:t xml:space="preserve">i Europa </w:t>
      </w:r>
      <w:r w:rsidR="00576BB9">
        <w:rPr>
          <w:rFonts w:ascii="Times New Roman" w:hAnsi="Times New Roman" w:cs="Times New Roman"/>
          <w:sz w:val="24"/>
          <w:szCs w:val="24"/>
        </w:rPr>
        <w:t xml:space="preserve">kan </w:t>
      </w:r>
      <w:r w:rsidR="007270E1">
        <w:rPr>
          <w:rFonts w:ascii="Times New Roman" w:hAnsi="Times New Roman" w:cs="Times New Roman"/>
          <w:sz w:val="24"/>
          <w:szCs w:val="24"/>
        </w:rPr>
        <w:t>presse</w:t>
      </w:r>
      <w:r w:rsidR="00E87028">
        <w:rPr>
          <w:rFonts w:ascii="Times New Roman" w:hAnsi="Times New Roman" w:cs="Times New Roman"/>
          <w:sz w:val="24"/>
          <w:szCs w:val="24"/>
        </w:rPr>
        <w:t xml:space="preserve"> vejleder</w:t>
      </w:r>
      <w:r w:rsidR="007270E1">
        <w:rPr>
          <w:rFonts w:ascii="Times New Roman" w:hAnsi="Times New Roman" w:cs="Times New Roman"/>
          <w:sz w:val="24"/>
          <w:szCs w:val="24"/>
        </w:rPr>
        <w:t>e til</w:t>
      </w:r>
      <w:r w:rsidR="00825EB3">
        <w:rPr>
          <w:rFonts w:ascii="Times New Roman" w:hAnsi="Times New Roman" w:cs="Times New Roman"/>
          <w:sz w:val="24"/>
          <w:szCs w:val="24"/>
        </w:rPr>
        <w:t xml:space="preserve"> at</w:t>
      </w:r>
      <w:r w:rsidR="00E87028">
        <w:rPr>
          <w:rFonts w:ascii="Times New Roman" w:hAnsi="Times New Roman" w:cs="Times New Roman"/>
          <w:sz w:val="24"/>
          <w:szCs w:val="24"/>
        </w:rPr>
        <w:t xml:space="preserve"> </w:t>
      </w:r>
      <w:r w:rsidR="002C1666">
        <w:rPr>
          <w:rFonts w:ascii="Times New Roman" w:hAnsi="Times New Roman" w:cs="Times New Roman"/>
          <w:sz w:val="24"/>
          <w:szCs w:val="24"/>
        </w:rPr>
        <w:t>få</w:t>
      </w:r>
      <w:r w:rsidR="00E87028">
        <w:rPr>
          <w:rFonts w:ascii="Times New Roman" w:hAnsi="Times New Roman" w:cs="Times New Roman"/>
          <w:sz w:val="24"/>
          <w:szCs w:val="24"/>
        </w:rPr>
        <w:t xml:space="preserve"> mange ph.d.-studerende </w:t>
      </w:r>
      <w:r w:rsidR="002C1666">
        <w:rPr>
          <w:rFonts w:ascii="Times New Roman" w:hAnsi="Times New Roman" w:cs="Times New Roman"/>
          <w:sz w:val="24"/>
          <w:szCs w:val="24"/>
        </w:rPr>
        <w:t xml:space="preserve">igennem </w:t>
      </w:r>
      <w:r w:rsidR="00E87028">
        <w:rPr>
          <w:rFonts w:ascii="Times New Roman" w:hAnsi="Times New Roman" w:cs="Times New Roman"/>
          <w:sz w:val="24"/>
          <w:szCs w:val="24"/>
        </w:rPr>
        <w:t xml:space="preserve">på kort tid og dermed </w:t>
      </w:r>
      <w:r w:rsidR="00576BB9">
        <w:rPr>
          <w:rFonts w:ascii="Times New Roman" w:hAnsi="Times New Roman" w:cs="Times New Roman"/>
          <w:sz w:val="24"/>
          <w:szCs w:val="24"/>
        </w:rPr>
        <w:t>presse</w:t>
      </w:r>
      <w:r w:rsidR="00E87028">
        <w:rPr>
          <w:rFonts w:ascii="Times New Roman" w:hAnsi="Times New Roman" w:cs="Times New Roman"/>
          <w:sz w:val="24"/>
          <w:szCs w:val="24"/>
        </w:rPr>
        <w:t xml:space="preserve"> vejlederne til at blive me</w:t>
      </w:r>
      <w:r w:rsidR="00FC2ED2">
        <w:rPr>
          <w:rFonts w:ascii="Times New Roman" w:hAnsi="Times New Roman" w:cs="Times New Roman"/>
          <w:sz w:val="24"/>
          <w:szCs w:val="24"/>
        </w:rPr>
        <w:t>re</w:t>
      </w:r>
      <w:r w:rsidR="00E87028">
        <w:rPr>
          <w:rFonts w:ascii="Times New Roman" w:hAnsi="Times New Roman" w:cs="Times New Roman"/>
          <w:sz w:val="24"/>
          <w:szCs w:val="24"/>
        </w:rPr>
        <w:t xml:space="preserve"> styrende </w:t>
      </w:r>
      <w:r w:rsidR="00576BB9">
        <w:rPr>
          <w:rFonts w:ascii="Times New Roman" w:hAnsi="Times New Roman" w:cs="Times New Roman"/>
          <w:sz w:val="24"/>
          <w:szCs w:val="24"/>
        </w:rPr>
        <w:t>og produktorienterede</w:t>
      </w:r>
      <w:r w:rsidR="00FC2ED2">
        <w:rPr>
          <w:rFonts w:ascii="Times New Roman" w:hAnsi="Times New Roman" w:cs="Times New Roman"/>
          <w:sz w:val="24"/>
          <w:szCs w:val="24"/>
        </w:rPr>
        <w:t xml:space="preserve">. Det er samtidig vores erfaring, som kursusledere på vejlederkurser, at ph.d.-vejledere i Danmark i stigende grad er optaget af hvordan de håndterer dette pres, hvilket </w:t>
      </w:r>
      <w:r w:rsidR="00862CDD">
        <w:rPr>
          <w:rFonts w:ascii="Times New Roman" w:hAnsi="Times New Roman" w:cs="Times New Roman"/>
          <w:sz w:val="24"/>
          <w:szCs w:val="24"/>
        </w:rPr>
        <w:t>samlet set kunne tale</w:t>
      </w:r>
      <w:r w:rsidR="00FC2ED2">
        <w:rPr>
          <w:rFonts w:ascii="Times New Roman" w:hAnsi="Times New Roman" w:cs="Times New Roman"/>
          <w:sz w:val="24"/>
          <w:szCs w:val="24"/>
        </w:rPr>
        <w:t xml:space="preserve"> for at </w:t>
      </w:r>
      <w:r w:rsidR="00862CDD">
        <w:rPr>
          <w:rFonts w:ascii="Times New Roman" w:hAnsi="Times New Roman" w:cs="Times New Roman"/>
          <w:sz w:val="24"/>
          <w:szCs w:val="24"/>
        </w:rPr>
        <w:t>gøre emnet til en fast bestanddel af de fremtidige kurser.</w:t>
      </w:r>
    </w:p>
    <w:p w:rsidR="004469DB" w:rsidRDefault="00A1318F" w:rsidP="00610EE8">
      <w:pPr>
        <w:spacing w:line="480" w:lineRule="auto"/>
        <w:ind w:firstLine="851"/>
        <w:rPr>
          <w:rFonts w:ascii="Times New Roman" w:hAnsi="Times New Roman" w:cs="Times New Roman"/>
          <w:sz w:val="24"/>
          <w:szCs w:val="24"/>
        </w:rPr>
      </w:pPr>
      <w:r>
        <w:rPr>
          <w:rFonts w:ascii="Times New Roman" w:hAnsi="Times New Roman" w:cs="Times New Roman"/>
          <w:sz w:val="24"/>
          <w:szCs w:val="24"/>
        </w:rPr>
        <w:t>En anden interessant iagttagelse er, at der i</w:t>
      </w:r>
      <w:r w:rsidR="004469DB">
        <w:rPr>
          <w:rFonts w:ascii="Times New Roman" w:hAnsi="Times New Roman" w:cs="Times New Roman"/>
          <w:sz w:val="24"/>
          <w:szCs w:val="24"/>
        </w:rPr>
        <w:t xml:space="preserve"> de danske kurser </w:t>
      </w:r>
      <w:r w:rsidR="00C03E34">
        <w:rPr>
          <w:rFonts w:ascii="Times New Roman" w:hAnsi="Times New Roman" w:cs="Times New Roman"/>
          <w:sz w:val="24"/>
          <w:szCs w:val="24"/>
        </w:rPr>
        <w:t>arbejdes meget med dialogen fx i form at aktiv lytning</w:t>
      </w:r>
      <w:r w:rsidR="005056F3">
        <w:rPr>
          <w:rFonts w:ascii="Times New Roman" w:hAnsi="Times New Roman" w:cs="Times New Roman"/>
          <w:sz w:val="24"/>
          <w:szCs w:val="24"/>
        </w:rPr>
        <w:t xml:space="preserve">, metakommunikation og </w:t>
      </w:r>
      <w:r>
        <w:rPr>
          <w:rFonts w:ascii="Times New Roman" w:hAnsi="Times New Roman" w:cs="Times New Roman"/>
          <w:sz w:val="24"/>
          <w:szCs w:val="24"/>
        </w:rPr>
        <w:t>differentiering mellem forskellige spørgsmålstyper</w:t>
      </w:r>
      <w:r w:rsidR="005056F3">
        <w:rPr>
          <w:rFonts w:ascii="Times New Roman" w:hAnsi="Times New Roman" w:cs="Times New Roman"/>
          <w:sz w:val="24"/>
          <w:szCs w:val="24"/>
        </w:rPr>
        <w:t xml:space="preserve">. Vi ser ikke denne dimension i </w:t>
      </w:r>
      <w:proofErr w:type="spellStart"/>
      <w:r w:rsidR="005056F3">
        <w:rPr>
          <w:rFonts w:ascii="Times New Roman" w:hAnsi="Times New Roman" w:cs="Times New Roman"/>
          <w:sz w:val="24"/>
          <w:szCs w:val="24"/>
        </w:rPr>
        <w:t>Kileys</w:t>
      </w:r>
      <w:proofErr w:type="spellEnd"/>
      <w:r w:rsidR="005056F3">
        <w:rPr>
          <w:rFonts w:ascii="Times New Roman" w:hAnsi="Times New Roman" w:cs="Times New Roman"/>
          <w:sz w:val="24"/>
          <w:szCs w:val="24"/>
        </w:rPr>
        <w:t xml:space="preserve"> undersøgelse</w:t>
      </w:r>
      <w:r w:rsidR="002D6394">
        <w:rPr>
          <w:rFonts w:ascii="Times New Roman" w:hAnsi="Times New Roman" w:cs="Times New Roman"/>
          <w:sz w:val="24"/>
          <w:szCs w:val="24"/>
        </w:rPr>
        <w:t xml:space="preserve"> og vi fik bekræftet</w:t>
      </w:r>
      <w:r w:rsidR="009A082D">
        <w:rPr>
          <w:rFonts w:ascii="Times New Roman" w:hAnsi="Times New Roman" w:cs="Times New Roman"/>
          <w:sz w:val="24"/>
          <w:szCs w:val="24"/>
        </w:rPr>
        <w:t>,</w:t>
      </w:r>
      <w:r w:rsidR="002D6394">
        <w:rPr>
          <w:rFonts w:ascii="Times New Roman" w:hAnsi="Times New Roman" w:cs="Times New Roman"/>
          <w:sz w:val="24"/>
          <w:szCs w:val="24"/>
        </w:rPr>
        <w:t xml:space="preserve"> at det er et fremmed element for kursusudviklerne i Australien, da vi præsenterede nogle af disse metoder på QPR16</w:t>
      </w:r>
      <w:r w:rsidR="00DB37F0">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r w:rsidR="00CC4829">
        <w:rPr>
          <w:rFonts w:ascii="Times New Roman" w:hAnsi="Times New Roman" w:cs="Times New Roman"/>
          <w:sz w:val="24"/>
          <w:szCs w:val="24"/>
        </w:rPr>
        <w:fldChar w:fldCharType="begin"/>
      </w:r>
      <w:r w:rsidR="00CC4829">
        <w:rPr>
          <w:rFonts w:ascii="Times New Roman" w:hAnsi="Times New Roman" w:cs="Times New Roman"/>
          <w:sz w:val="24"/>
          <w:szCs w:val="24"/>
        </w:rPr>
        <w:instrText xml:space="preserve"> ADDIN EN.CITE &lt;EndNote&gt;&lt;Cite&gt;&lt;Author&gt;Wichmann-Hansen&lt;/Author&gt;&lt;Year&gt;2016&lt;/Year&gt;&lt;RecNum&gt;1258&lt;/RecNum&gt;&lt;DisplayText&gt;(Wichmann-Hansen, Godskesen, &amp;amp; Kiley, 2016)&lt;/DisplayText&gt;&lt;record&gt;&lt;rec-number&gt;1258&lt;/rec-number&gt;&lt;foreign-keys&gt;&lt;key app="EN" db-id="fdtssdvf29a25yeztp7pezpf5xp50dtzzvtt" timestamp="1473421022"&gt;1258&lt;/key&gt;&lt;/foreign-keys&gt;&lt;ref-type name="Conference Paper"&gt;47&lt;/ref-type&gt;&lt;contributors&gt;&lt;authors&gt;&lt;author&gt;Wichmann-Hansen, Gitte&lt;/author&gt;&lt;author&gt;Godskesen, Mirjam&lt;/author&gt;&lt;author&gt;Kiley, Margaret&lt;/author&gt;&lt;/authors&gt;&lt;/contributors&gt;&lt;titles&gt;&lt;title&gt;What are successful supervisor development programs? Nordic traditions meet Australia – similarities and differences&lt;/title&gt;&lt;secondary-title&gt;Quality in Postgraduate Education&lt;/secondary-title&gt;&lt;/titles&gt;&lt;periodical&gt;&lt;full-title&gt;Quality in postgraduate education&lt;/full-title&gt;&lt;/periodical&gt;&lt;dates&gt;&lt;year&gt;2016&lt;/year&gt;&lt;/dates&gt;&lt;pub-location&gt;Adelaide, Australia&lt;/pub-location&gt;&lt;urls&gt;&lt;/urls&gt;&lt;/record&gt;&lt;/Cite&gt;&lt;/EndNote&gt;</w:instrText>
      </w:r>
      <w:r w:rsidR="00CC4829">
        <w:rPr>
          <w:rFonts w:ascii="Times New Roman" w:hAnsi="Times New Roman" w:cs="Times New Roman"/>
          <w:sz w:val="24"/>
          <w:szCs w:val="24"/>
        </w:rPr>
        <w:fldChar w:fldCharType="separate"/>
      </w:r>
      <w:r w:rsidR="00CC4829">
        <w:rPr>
          <w:rFonts w:ascii="Times New Roman" w:hAnsi="Times New Roman" w:cs="Times New Roman"/>
          <w:noProof/>
          <w:sz w:val="24"/>
          <w:szCs w:val="24"/>
        </w:rPr>
        <w:t>(Wichmann-Hansen, Godskesen, &amp; Kiley, 2016)</w:t>
      </w:r>
      <w:r w:rsidR="00CC4829">
        <w:rPr>
          <w:rFonts w:ascii="Times New Roman" w:hAnsi="Times New Roman" w:cs="Times New Roman"/>
          <w:sz w:val="24"/>
          <w:szCs w:val="24"/>
        </w:rPr>
        <w:fldChar w:fldCharType="end"/>
      </w:r>
      <w:r w:rsidR="0036720F">
        <w:rPr>
          <w:rFonts w:ascii="Times New Roman" w:hAnsi="Times New Roman" w:cs="Times New Roman"/>
          <w:sz w:val="24"/>
          <w:szCs w:val="24"/>
        </w:rPr>
        <w:t xml:space="preserve">. </w:t>
      </w:r>
      <w:r w:rsidR="00450308">
        <w:rPr>
          <w:rFonts w:ascii="Times New Roman" w:hAnsi="Times New Roman" w:cs="Times New Roman"/>
          <w:sz w:val="24"/>
          <w:szCs w:val="24"/>
        </w:rPr>
        <w:t>Diskussionen af forfatterskab er et</w:t>
      </w:r>
      <w:r w:rsidR="0036720F">
        <w:rPr>
          <w:rFonts w:ascii="Times New Roman" w:hAnsi="Times New Roman" w:cs="Times New Roman"/>
          <w:sz w:val="24"/>
          <w:szCs w:val="24"/>
        </w:rPr>
        <w:t xml:space="preserve"> andet element, som indgår i de danske kurser</w:t>
      </w:r>
      <w:r w:rsidR="00450308">
        <w:rPr>
          <w:rFonts w:ascii="Times New Roman" w:hAnsi="Times New Roman" w:cs="Times New Roman"/>
          <w:sz w:val="24"/>
          <w:szCs w:val="24"/>
        </w:rPr>
        <w:t xml:space="preserve"> som en del af </w:t>
      </w:r>
      <w:r w:rsidR="00D96629">
        <w:rPr>
          <w:rFonts w:ascii="Times New Roman" w:hAnsi="Times New Roman" w:cs="Times New Roman"/>
          <w:sz w:val="24"/>
          <w:szCs w:val="24"/>
        </w:rPr>
        <w:t>emnet om forventningsafstemning</w:t>
      </w:r>
      <w:r w:rsidR="0036720F">
        <w:rPr>
          <w:rFonts w:ascii="Times New Roman" w:hAnsi="Times New Roman" w:cs="Times New Roman"/>
          <w:sz w:val="24"/>
          <w:szCs w:val="24"/>
        </w:rPr>
        <w:t xml:space="preserve">, men </w:t>
      </w:r>
      <w:r>
        <w:rPr>
          <w:rFonts w:ascii="Times New Roman" w:hAnsi="Times New Roman" w:cs="Times New Roman"/>
          <w:sz w:val="24"/>
          <w:szCs w:val="24"/>
        </w:rPr>
        <w:t>som kun sjældent adresseres i de australske kurser</w:t>
      </w:r>
      <w:r w:rsidR="00450308">
        <w:rPr>
          <w:rFonts w:ascii="Times New Roman" w:hAnsi="Times New Roman" w:cs="Times New Roman"/>
          <w:sz w:val="24"/>
          <w:szCs w:val="24"/>
        </w:rPr>
        <w:t xml:space="preserve">. Grunden til dette kan være, at det er meget mere almindeligt at skrive artikelbaserede afhandlinger i Danmark, mens det stadig er </w:t>
      </w:r>
      <w:r w:rsidR="009A082D">
        <w:rPr>
          <w:rFonts w:ascii="Times New Roman" w:hAnsi="Times New Roman" w:cs="Times New Roman"/>
          <w:sz w:val="24"/>
          <w:szCs w:val="24"/>
        </w:rPr>
        <w:t>en nyere praksis</w:t>
      </w:r>
      <w:r w:rsidR="00450308">
        <w:rPr>
          <w:rFonts w:ascii="Times New Roman" w:hAnsi="Times New Roman" w:cs="Times New Roman"/>
          <w:sz w:val="24"/>
          <w:szCs w:val="24"/>
        </w:rPr>
        <w:t xml:space="preserve"> i Australien.</w:t>
      </w:r>
    </w:p>
    <w:p w:rsidR="00576BB9" w:rsidRDefault="00102697" w:rsidP="00610EE8">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Endelig kan det være interessant at se på de emner, som </w:t>
      </w:r>
      <w:r w:rsidR="009A082D">
        <w:rPr>
          <w:rFonts w:ascii="Times New Roman" w:hAnsi="Times New Roman" w:cs="Times New Roman"/>
          <w:sz w:val="24"/>
          <w:szCs w:val="24"/>
        </w:rPr>
        <w:t>ganske vist</w:t>
      </w:r>
      <w:r>
        <w:rPr>
          <w:rFonts w:ascii="Times New Roman" w:hAnsi="Times New Roman" w:cs="Times New Roman"/>
          <w:sz w:val="24"/>
          <w:szCs w:val="24"/>
        </w:rPr>
        <w:t xml:space="preserve"> </w:t>
      </w:r>
      <w:r w:rsidR="004A6C10">
        <w:rPr>
          <w:rFonts w:ascii="Times New Roman" w:hAnsi="Times New Roman" w:cs="Times New Roman"/>
          <w:sz w:val="24"/>
          <w:szCs w:val="24"/>
        </w:rPr>
        <w:t>sjældent tages op i de australske kurser</w:t>
      </w:r>
      <w:r>
        <w:rPr>
          <w:rFonts w:ascii="Times New Roman" w:hAnsi="Times New Roman" w:cs="Times New Roman"/>
          <w:sz w:val="24"/>
          <w:szCs w:val="24"/>
        </w:rPr>
        <w:t xml:space="preserve">, men som slet ikke blev fundet i det danske udbud. Det drejer sig </w:t>
      </w:r>
      <w:r w:rsidR="0081336E">
        <w:rPr>
          <w:rFonts w:ascii="Times New Roman" w:hAnsi="Times New Roman" w:cs="Times New Roman"/>
          <w:sz w:val="24"/>
          <w:szCs w:val="24"/>
        </w:rPr>
        <w:t xml:space="preserve">bl.a. </w:t>
      </w:r>
      <w:r w:rsidR="009A082D">
        <w:rPr>
          <w:rFonts w:ascii="Times New Roman" w:hAnsi="Times New Roman" w:cs="Times New Roman"/>
          <w:sz w:val="24"/>
          <w:szCs w:val="24"/>
        </w:rPr>
        <w:t xml:space="preserve">om </w:t>
      </w:r>
      <w:r w:rsidR="004A6C10">
        <w:rPr>
          <w:rFonts w:ascii="Times New Roman" w:hAnsi="Times New Roman" w:cs="Times New Roman"/>
          <w:sz w:val="24"/>
          <w:szCs w:val="24"/>
        </w:rPr>
        <w:t>bedømmelses</w:t>
      </w:r>
      <w:r w:rsidR="008C2F0C" w:rsidRPr="008C2F0C">
        <w:rPr>
          <w:rFonts w:ascii="Times New Roman" w:hAnsi="Times New Roman" w:cs="Times New Roman"/>
          <w:sz w:val="24"/>
          <w:szCs w:val="24"/>
        </w:rPr>
        <w:t>proces</w:t>
      </w:r>
      <w:r w:rsidR="008C2F0C">
        <w:rPr>
          <w:rFonts w:ascii="Times New Roman" w:hAnsi="Times New Roman" w:cs="Times New Roman"/>
          <w:sz w:val="24"/>
          <w:szCs w:val="24"/>
        </w:rPr>
        <w:t>sen</w:t>
      </w:r>
      <w:r w:rsidR="004A6C10">
        <w:rPr>
          <w:rFonts w:ascii="Times New Roman" w:hAnsi="Times New Roman" w:cs="Times New Roman"/>
          <w:sz w:val="24"/>
          <w:szCs w:val="24"/>
        </w:rPr>
        <w:t>, forsvarshandlingen</w:t>
      </w:r>
      <w:r w:rsidR="008C2F0C">
        <w:rPr>
          <w:rFonts w:ascii="Times New Roman" w:hAnsi="Times New Roman" w:cs="Times New Roman"/>
          <w:sz w:val="24"/>
          <w:szCs w:val="24"/>
        </w:rPr>
        <w:t xml:space="preserve"> og valg af </w:t>
      </w:r>
      <w:r w:rsidR="004A6C10">
        <w:rPr>
          <w:rFonts w:ascii="Times New Roman" w:hAnsi="Times New Roman" w:cs="Times New Roman"/>
          <w:sz w:val="24"/>
          <w:szCs w:val="24"/>
        </w:rPr>
        <w:t>bedømmere</w:t>
      </w:r>
      <w:r w:rsidR="008C2F0C">
        <w:rPr>
          <w:rFonts w:ascii="Times New Roman" w:hAnsi="Times New Roman" w:cs="Times New Roman"/>
          <w:sz w:val="24"/>
          <w:szCs w:val="24"/>
        </w:rPr>
        <w:t xml:space="preserve">. Det </w:t>
      </w:r>
      <w:r w:rsidR="009A082D">
        <w:rPr>
          <w:rFonts w:ascii="Times New Roman" w:hAnsi="Times New Roman" w:cs="Times New Roman"/>
          <w:sz w:val="24"/>
          <w:szCs w:val="24"/>
        </w:rPr>
        <w:t>kan være</w:t>
      </w:r>
      <w:r w:rsidR="008C2F0C">
        <w:rPr>
          <w:rFonts w:ascii="Times New Roman" w:hAnsi="Times New Roman" w:cs="Times New Roman"/>
          <w:sz w:val="24"/>
          <w:szCs w:val="24"/>
        </w:rPr>
        <w:t xml:space="preserve"> et udtryk for, at de på en række universiteter i Australien har en mere formaliseret proces frem til at man bliver godkendt som ph.d.-vejleder</w:t>
      </w:r>
      <w:r w:rsidR="00310C22">
        <w:rPr>
          <w:rFonts w:ascii="Times New Roman" w:hAnsi="Times New Roman" w:cs="Times New Roman"/>
          <w:sz w:val="24"/>
          <w:szCs w:val="24"/>
        </w:rPr>
        <w:t>, mens man i Danmark pr. definition kan være ph.d.-vejleder, når man er blevet lektor.</w:t>
      </w:r>
      <w:r w:rsidR="00044030">
        <w:rPr>
          <w:rFonts w:ascii="Times New Roman" w:hAnsi="Times New Roman" w:cs="Times New Roman"/>
          <w:sz w:val="24"/>
          <w:szCs w:val="24"/>
        </w:rPr>
        <w:t xml:space="preserve"> </w:t>
      </w:r>
      <w:r w:rsidR="002440ED">
        <w:rPr>
          <w:rFonts w:ascii="Times New Roman" w:hAnsi="Times New Roman" w:cs="Times New Roman"/>
          <w:sz w:val="24"/>
          <w:szCs w:val="24"/>
        </w:rPr>
        <w:t xml:space="preserve">Det kan også være udtryk for, at der ikke er særlig klare bedømmelseskriterier for en ph.d.-afhandling </w:t>
      </w:r>
      <w:r w:rsidR="00FD64C6">
        <w:rPr>
          <w:rFonts w:ascii="Times New Roman" w:hAnsi="Times New Roman" w:cs="Times New Roman"/>
          <w:sz w:val="24"/>
          <w:szCs w:val="24"/>
        </w:rPr>
        <w:fldChar w:fldCharType="begin"/>
      </w:r>
      <w:r w:rsidR="00925784">
        <w:rPr>
          <w:rFonts w:ascii="Times New Roman" w:hAnsi="Times New Roman" w:cs="Times New Roman"/>
          <w:sz w:val="24"/>
          <w:szCs w:val="24"/>
        </w:rPr>
        <w:instrText xml:space="preserve"> ADDIN EN.CITE &lt;EndNote&gt;&lt;Cite&gt;&lt;Author&gt;Rienecker&lt;/Author&gt;&lt;Year&gt;2013&lt;/Year&gt;&lt;RecNum&gt;1254&lt;/RecNum&gt;&lt;DisplayText&gt;(Krumsvik, Øfstegaard, &amp;amp; Jones, 2016; Rienecker &amp;amp; Jørgensen, 2013)&lt;/DisplayText&gt;&lt;record&gt;&lt;rec-number&gt;1254&lt;/rec-number&gt;&lt;foreign-keys&gt;&lt;key app="EN" db-id="fdtssdvf29a25yeztp7pezpf5xp50dtzzvtt" timestamp="1473357158"&gt;1254&lt;/key&gt;&lt;/foreign-keys&gt;&lt;ref-type name="Journal Article"&gt;17&lt;/ref-type&gt;&lt;contributors&gt;&lt;authors&gt;&lt;author&gt;Rienecker, Lotte&lt;/author&gt;&lt;author&gt;Jørgensen, Peter Stray&lt;/author&gt;&lt;/authors&gt;&lt;/contributors&gt;&lt;titles&gt;&lt;title&gt;Hvordan kan kriterier for ph. d.-bedømmelser danne grundlag for ph. d.-uddannelse? Pædagogiske perspektiver af en analyse af 41 ph. d.-bedømmelser fra et humanistisk fakultet&lt;/title&gt;&lt;secondary-title&gt;Dansk Universitetspædagogisk Tidsskrift&lt;/secondary-title&gt;&lt;/titles&gt;&lt;periodical&gt;&lt;full-title&gt;Dansk Universitetspædagogisk TIdsskrift&lt;/full-title&gt;&lt;/periodical&gt;&lt;pages&gt;17-35&lt;/pages&gt;&lt;volume&gt;8&lt;/volume&gt;&lt;number&gt;15&lt;/number&gt;&lt;dates&gt;&lt;year&gt;2013&lt;/year&gt;&lt;/dates&gt;&lt;isbn&gt;2245-1374&lt;/isbn&gt;&lt;urls&gt;&lt;/urls&gt;&lt;/record&gt;&lt;/Cite&gt;&lt;Cite&gt;&lt;Author&gt;Krumsvik&lt;/Author&gt;&lt;Year&gt;2016&lt;/Year&gt;&lt;RecNum&gt;1260&lt;/RecNum&gt;&lt;record&gt;&lt;rec-number&gt;1260&lt;/rec-number&gt;&lt;foreign-keys&gt;&lt;key app="EN" db-id="fdtssdvf29a25yeztp7pezpf5xp50dtzzvtt" timestamp="1473421635"&gt;1260&lt;/key&gt;&lt;/foreign-keys&gt;&lt;ref-type name="Journal Article"&gt;17&lt;/ref-type&gt;&lt;contributors&gt;&lt;authors&gt;&lt;author&gt;Krumsvik, Rune Johan&lt;/author&gt;&lt;author&gt;Øfstegaard, Marianne&lt;/author&gt;&lt;author&gt;Jones, Lise Øen&lt;/author&gt;&lt;/authors&gt;&lt;/contributors&gt;&lt;titles&gt;&lt;title&gt;Retningslinjer og vurderingskriterier for den artikkelbaserte ph. d-avhandlingen&lt;/title&gt;&lt;/titles&gt;&lt;dates&gt;&lt;year&gt;2016&lt;/year&gt;&lt;/dates&gt;&lt;urls&gt;&lt;/urls&gt;&lt;/record&gt;&lt;/Cite&gt;&lt;/EndNote&gt;</w:instrText>
      </w:r>
      <w:r w:rsidR="00FD64C6">
        <w:rPr>
          <w:rFonts w:ascii="Times New Roman" w:hAnsi="Times New Roman" w:cs="Times New Roman"/>
          <w:sz w:val="24"/>
          <w:szCs w:val="24"/>
        </w:rPr>
        <w:fldChar w:fldCharType="separate"/>
      </w:r>
      <w:r w:rsidR="00925784">
        <w:rPr>
          <w:rFonts w:ascii="Times New Roman" w:hAnsi="Times New Roman" w:cs="Times New Roman"/>
          <w:noProof/>
          <w:sz w:val="24"/>
          <w:szCs w:val="24"/>
        </w:rPr>
        <w:t>(Krumsvik, Øfstegaard, &amp; Jones, 2016; Rienecker &amp; Jørgensen, 2013)</w:t>
      </w:r>
      <w:r w:rsidR="00FD64C6">
        <w:rPr>
          <w:rFonts w:ascii="Times New Roman" w:hAnsi="Times New Roman" w:cs="Times New Roman"/>
          <w:sz w:val="24"/>
          <w:szCs w:val="24"/>
        </w:rPr>
        <w:fldChar w:fldCharType="end"/>
      </w:r>
      <w:r w:rsidR="00C844B3">
        <w:rPr>
          <w:rFonts w:ascii="Times New Roman" w:hAnsi="Times New Roman" w:cs="Times New Roman"/>
          <w:sz w:val="24"/>
          <w:szCs w:val="24"/>
        </w:rPr>
        <w:t>,</w:t>
      </w:r>
      <w:r w:rsidR="002440ED">
        <w:rPr>
          <w:rFonts w:ascii="Times New Roman" w:hAnsi="Times New Roman" w:cs="Times New Roman"/>
          <w:sz w:val="24"/>
          <w:szCs w:val="24"/>
        </w:rPr>
        <w:t xml:space="preserve"> ligesom der </w:t>
      </w:r>
      <w:r w:rsidR="00DD6458">
        <w:rPr>
          <w:rFonts w:ascii="Times New Roman" w:hAnsi="Times New Roman" w:cs="Times New Roman"/>
          <w:sz w:val="24"/>
          <w:szCs w:val="24"/>
        </w:rPr>
        <w:t xml:space="preserve">ikke er mange </w:t>
      </w:r>
      <w:r w:rsidR="002440ED">
        <w:rPr>
          <w:rFonts w:ascii="Times New Roman" w:hAnsi="Times New Roman" w:cs="Times New Roman"/>
          <w:sz w:val="24"/>
          <w:szCs w:val="24"/>
        </w:rPr>
        <w:t xml:space="preserve">eksplicitte retningslinjer for valg af bedømmere </w:t>
      </w:r>
      <w:r w:rsidR="00925784">
        <w:rPr>
          <w:rFonts w:ascii="Times New Roman" w:hAnsi="Times New Roman" w:cs="Times New Roman"/>
          <w:sz w:val="24"/>
          <w:szCs w:val="24"/>
        </w:rPr>
        <w:fldChar w:fldCharType="begin"/>
      </w:r>
      <w:r w:rsidR="00925784">
        <w:rPr>
          <w:rFonts w:ascii="Times New Roman" w:hAnsi="Times New Roman" w:cs="Times New Roman"/>
          <w:sz w:val="24"/>
          <w:szCs w:val="24"/>
        </w:rPr>
        <w:instrText xml:space="preserve"> ADDIN EN.CITE &lt;EndNote&gt;&lt;Cite&gt;&lt;Author&gt;Kiley&lt;/Author&gt;&lt;Year&gt;2009&lt;/Year&gt;&lt;RecNum&gt;1261&lt;/RecNum&gt;&lt;DisplayText&gt;(Kiley, 2009)&lt;/DisplayText&gt;&lt;record&gt;&lt;rec-number&gt;1261&lt;/rec-number&gt;&lt;foreign-keys&gt;&lt;key app="EN" db-id="fdtssdvf29a25yeztp7pezpf5xp50dtzzvtt" timestamp="1473421915"&gt;1261&lt;/key&gt;&lt;/foreign-keys&gt;&lt;ref-type name="Journal Article"&gt;17&lt;/ref-type&gt;&lt;contributors&gt;&lt;authors&gt;&lt;author&gt;Kiley, Margaret&lt;/author&gt;&lt;/authors&gt;&lt;/contributors&gt;&lt;titles&gt;&lt;title&gt;‘You don’t want a smart Alec’: selecting examiners to assess doctoral dissertations&lt;/title&gt;&lt;secondary-title&gt;Studies in higher education&lt;/secondary-title&gt;&lt;/titles&gt;&lt;periodical&gt;&lt;full-title&gt;Studies in Higher Education&lt;/full-title&gt;&lt;/periodical&gt;&lt;pages&gt;889-903&lt;/pages&gt;&lt;volume&gt;34&lt;/volume&gt;&lt;number&gt;8&lt;/number&gt;&lt;dates&gt;&lt;year&gt;2009&lt;/year&gt;&lt;/dates&gt;&lt;isbn&gt;0307-5079&lt;/isbn&gt;&lt;urls&gt;&lt;/urls&gt;&lt;/record&gt;&lt;/Cite&gt;&lt;/EndNote&gt;</w:instrText>
      </w:r>
      <w:r w:rsidR="00925784">
        <w:rPr>
          <w:rFonts w:ascii="Times New Roman" w:hAnsi="Times New Roman" w:cs="Times New Roman"/>
          <w:sz w:val="24"/>
          <w:szCs w:val="24"/>
        </w:rPr>
        <w:fldChar w:fldCharType="separate"/>
      </w:r>
      <w:r w:rsidR="00925784">
        <w:rPr>
          <w:rFonts w:ascii="Times New Roman" w:hAnsi="Times New Roman" w:cs="Times New Roman"/>
          <w:noProof/>
          <w:sz w:val="24"/>
          <w:szCs w:val="24"/>
        </w:rPr>
        <w:t>(Kiley, 2009)</w:t>
      </w:r>
      <w:r w:rsidR="00925784">
        <w:rPr>
          <w:rFonts w:ascii="Times New Roman" w:hAnsi="Times New Roman" w:cs="Times New Roman"/>
          <w:sz w:val="24"/>
          <w:szCs w:val="24"/>
        </w:rPr>
        <w:fldChar w:fldCharType="end"/>
      </w:r>
      <w:r w:rsidR="002440ED">
        <w:rPr>
          <w:rFonts w:ascii="Times New Roman" w:hAnsi="Times New Roman" w:cs="Times New Roman"/>
          <w:sz w:val="24"/>
          <w:szCs w:val="24"/>
        </w:rPr>
        <w:t xml:space="preserve">. På den anden side </w:t>
      </w:r>
      <w:r w:rsidR="00576BB9">
        <w:rPr>
          <w:rFonts w:ascii="Times New Roman" w:hAnsi="Times New Roman" w:cs="Times New Roman"/>
          <w:sz w:val="24"/>
          <w:szCs w:val="24"/>
        </w:rPr>
        <w:lastRenderedPageBreak/>
        <w:t>er dette netop gode</w:t>
      </w:r>
      <w:r w:rsidR="00DD6458">
        <w:rPr>
          <w:rFonts w:ascii="Times New Roman" w:hAnsi="Times New Roman" w:cs="Times New Roman"/>
          <w:sz w:val="24"/>
          <w:szCs w:val="24"/>
        </w:rPr>
        <w:t xml:space="preserve"> argumenter</w:t>
      </w:r>
      <w:r w:rsidR="002440ED">
        <w:rPr>
          <w:rFonts w:ascii="Times New Roman" w:hAnsi="Times New Roman" w:cs="Times New Roman"/>
          <w:sz w:val="24"/>
          <w:szCs w:val="24"/>
        </w:rPr>
        <w:t xml:space="preserve"> for at sætte emnet på dagsordenen</w:t>
      </w:r>
      <w:r w:rsidR="002719B1">
        <w:rPr>
          <w:rFonts w:ascii="Times New Roman" w:hAnsi="Times New Roman" w:cs="Times New Roman"/>
          <w:sz w:val="24"/>
          <w:szCs w:val="24"/>
        </w:rPr>
        <w:t xml:space="preserve"> på fremtidige kurser</w:t>
      </w:r>
      <w:r w:rsidR="00576BB9">
        <w:rPr>
          <w:rFonts w:ascii="Times New Roman" w:hAnsi="Times New Roman" w:cs="Times New Roman"/>
          <w:sz w:val="24"/>
          <w:szCs w:val="24"/>
        </w:rPr>
        <w:t>,</w:t>
      </w:r>
      <w:r w:rsidR="002440ED">
        <w:rPr>
          <w:rFonts w:ascii="Times New Roman" w:hAnsi="Times New Roman" w:cs="Times New Roman"/>
          <w:sz w:val="24"/>
          <w:szCs w:val="24"/>
        </w:rPr>
        <w:t xml:space="preserve"> </w:t>
      </w:r>
      <w:r w:rsidR="00576BB9">
        <w:rPr>
          <w:rFonts w:ascii="Times New Roman" w:hAnsi="Times New Roman" w:cs="Times New Roman"/>
          <w:sz w:val="24"/>
          <w:szCs w:val="24"/>
        </w:rPr>
        <w:t>så det ikke forbliver en tavs og ubevidst kompetence overladt til den enkelte vejleders fortolkning og ’smag’.</w:t>
      </w:r>
    </w:p>
    <w:p w:rsidR="008D2868" w:rsidRDefault="0081336E" w:rsidP="00610EE8">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Som vist i ovenstående diskussion, </w:t>
      </w:r>
      <w:r w:rsidR="006F4F6B">
        <w:rPr>
          <w:rFonts w:ascii="Times New Roman" w:hAnsi="Times New Roman" w:cs="Times New Roman"/>
          <w:sz w:val="24"/>
          <w:szCs w:val="24"/>
        </w:rPr>
        <w:t xml:space="preserve">er der gode argumenter for at tilføje en </w:t>
      </w:r>
      <w:r>
        <w:rPr>
          <w:rFonts w:ascii="Times New Roman" w:hAnsi="Times New Roman" w:cs="Times New Roman"/>
          <w:sz w:val="24"/>
          <w:szCs w:val="24"/>
        </w:rPr>
        <w:t>lang række emner</w:t>
      </w:r>
      <w:r w:rsidR="006F4F6B">
        <w:rPr>
          <w:rFonts w:ascii="Times New Roman" w:hAnsi="Times New Roman" w:cs="Times New Roman"/>
          <w:sz w:val="24"/>
          <w:szCs w:val="24"/>
        </w:rPr>
        <w:t xml:space="preserve"> til</w:t>
      </w:r>
      <w:r>
        <w:rPr>
          <w:rFonts w:ascii="Times New Roman" w:hAnsi="Times New Roman" w:cs="Times New Roman"/>
          <w:sz w:val="24"/>
          <w:szCs w:val="24"/>
        </w:rPr>
        <w:t xml:space="preserve"> de eksisterende kurser. Men problemet er, som i meget anden undervisning, at der ikke er tid til at dække det hele. Et typisk vejledningskursus i Danmark varer to dage</w:t>
      </w:r>
      <w:r w:rsidR="006F4F6B">
        <w:rPr>
          <w:rFonts w:ascii="Times New Roman" w:hAnsi="Times New Roman" w:cs="Times New Roman"/>
          <w:sz w:val="24"/>
          <w:szCs w:val="24"/>
        </w:rPr>
        <w:t xml:space="preserve"> (2 x 7 timer), hvilket i forvejen er kort tid til at dække de mest centrale emner, som forskningslitteraturen anbefaler. Vi vil fortsat </w:t>
      </w:r>
      <w:r w:rsidR="000834B4">
        <w:rPr>
          <w:rFonts w:ascii="Times New Roman" w:hAnsi="Times New Roman" w:cs="Times New Roman"/>
          <w:sz w:val="24"/>
          <w:szCs w:val="24"/>
        </w:rPr>
        <w:t>anbefale</w:t>
      </w:r>
      <w:r w:rsidR="006F4F6B">
        <w:rPr>
          <w:rFonts w:ascii="Times New Roman" w:hAnsi="Times New Roman" w:cs="Times New Roman"/>
          <w:sz w:val="24"/>
          <w:szCs w:val="24"/>
        </w:rPr>
        <w:t xml:space="preserve"> at </w:t>
      </w:r>
      <w:r w:rsidR="000834B4">
        <w:rPr>
          <w:rFonts w:ascii="Times New Roman" w:hAnsi="Times New Roman" w:cs="Times New Roman"/>
          <w:sz w:val="24"/>
          <w:szCs w:val="24"/>
        </w:rPr>
        <w:t xml:space="preserve">man på kurserne </w:t>
      </w:r>
      <w:r w:rsidR="006F4F6B">
        <w:rPr>
          <w:rFonts w:ascii="Times New Roman" w:hAnsi="Times New Roman" w:cs="Times New Roman"/>
          <w:sz w:val="24"/>
          <w:szCs w:val="24"/>
        </w:rPr>
        <w:t>prioritere</w:t>
      </w:r>
      <w:r w:rsidR="000834B4">
        <w:rPr>
          <w:rFonts w:ascii="Times New Roman" w:hAnsi="Times New Roman" w:cs="Times New Roman"/>
          <w:sz w:val="24"/>
          <w:szCs w:val="24"/>
        </w:rPr>
        <w:t>r</w:t>
      </w:r>
      <w:r w:rsidR="006F4F6B">
        <w:rPr>
          <w:rFonts w:ascii="Times New Roman" w:hAnsi="Times New Roman" w:cs="Times New Roman"/>
          <w:sz w:val="24"/>
          <w:szCs w:val="24"/>
        </w:rPr>
        <w:t xml:space="preserve"> de emner, som står mest centrale og velunderbyggede i forskningslitteraturen</w:t>
      </w:r>
      <w:r w:rsidR="008D2868">
        <w:rPr>
          <w:rFonts w:ascii="Times New Roman" w:hAnsi="Times New Roman" w:cs="Times New Roman"/>
          <w:sz w:val="24"/>
          <w:szCs w:val="24"/>
        </w:rPr>
        <w:t xml:space="preserve">. Men </w:t>
      </w:r>
      <w:r w:rsidR="000834B4">
        <w:rPr>
          <w:rFonts w:ascii="Times New Roman" w:hAnsi="Times New Roman" w:cs="Times New Roman"/>
          <w:sz w:val="24"/>
          <w:szCs w:val="24"/>
        </w:rPr>
        <w:t xml:space="preserve">det er en overvejelse værd om andre formater </w:t>
      </w:r>
      <w:r w:rsidR="008D2868">
        <w:rPr>
          <w:rFonts w:ascii="Times New Roman" w:hAnsi="Times New Roman" w:cs="Times New Roman"/>
          <w:sz w:val="24"/>
          <w:szCs w:val="24"/>
        </w:rPr>
        <w:t xml:space="preserve">end kursusformatet (mentorordninger, frokostmøder, og lign.) </w:t>
      </w:r>
      <w:r w:rsidR="000834B4">
        <w:rPr>
          <w:rFonts w:ascii="Times New Roman" w:hAnsi="Times New Roman" w:cs="Times New Roman"/>
          <w:sz w:val="24"/>
          <w:szCs w:val="24"/>
        </w:rPr>
        <w:t xml:space="preserve">bedre kan adressere emner, som er stærkt disciplinspecifikke og som ofte skal forhandles mere lokalt. </w:t>
      </w:r>
      <w:r w:rsidR="008D2868">
        <w:rPr>
          <w:rFonts w:ascii="Times New Roman" w:hAnsi="Times New Roman" w:cs="Times New Roman"/>
          <w:sz w:val="24"/>
          <w:szCs w:val="24"/>
        </w:rPr>
        <w:t xml:space="preserve">Det gælder f.eks. emner, som hører under kategorien </w:t>
      </w:r>
      <w:r w:rsidR="008D2868" w:rsidRPr="008D2868">
        <w:rPr>
          <w:rFonts w:ascii="Times New Roman" w:hAnsi="Times New Roman" w:cs="Times New Roman"/>
          <w:i/>
          <w:sz w:val="24"/>
          <w:szCs w:val="24"/>
        </w:rPr>
        <w:t>kontekst</w:t>
      </w:r>
      <w:r w:rsidR="008D2868">
        <w:rPr>
          <w:rFonts w:ascii="Times New Roman" w:hAnsi="Times New Roman" w:cs="Times New Roman"/>
          <w:sz w:val="24"/>
          <w:szCs w:val="24"/>
        </w:rPr>
        <w:t>: forskningsmiljø, rekruttering, regler og procedurer, mm.</w:t>
      </w:r>
    </w:p>
    <w:p w:rsidR="0077362D" w:rsidRPr="00EE0644" w:rsidRDefault="0077362D" w:rsidP="00610EE8">
      <w:pPr>
        <w:spacing w:line="480" w:lineRule="auto"/>
        <w:rPr>
          <w:rFonts w:ascii="Times New Roman" w:hAnsi="Times New Roman" w:cs="Times New Roman"/>
          <w:b/>
          <w:i/>
          <w:sz w:val="24"/>
          <w:szCs w:val="24"/>
        </w:rPr>
      </w:pPr>
      <w:r w:rsidRPr="00EE0644">
        <w:rPr>
          <w:rFonts w:ascii="Times New Roman" w:hAnsi="Times New Roman" w:cs="Times New Roman"/>
          <w:b/>
          <w:i/>
          <w:sz w:val="24"/>
          <w:szCs w:val="24"/>
        </w:rPr>
        <w:t>Kvalitet</w:t>
      </w:r>
    </w:p>
    <w:p w:rsidR="000E3BC3" w:rsidRDefault="000E3BC3" w:rsidP="00610EE8">
      <w:pPr>
        <w:spacing w:line="480" w:lineRule="auto"/>
        <w:ind w:firstLine="851"/>
        <w:rPr>
          <w:rFonts w:ascii="Times New Roman" w:hAnsi="Times New Roman" w:cs="Times New Roman"/>
          <w:sz w:val="24"/>
          <w:szCs w:val="24"/>
        </w:rPr>
      </w:pPr>
      <w:r>
        <w:rPr>
          <w:rFonts w:ascii="Times New Roman" w:hAnsi="Times New Roman" w:cs="Times New Roman"/>
          <w:sz w:val="24"/>
          <w:szCs w:val="24"/>
        </w:rPr>
        <w:t>Vi har brug for et eksplicit, teoretisk funderet grundlag for at disk</w:t>
      </w:r>
      <w:r w:rsidR="0060166E">
        <w:rPr>
          <w:rFonts w:ascii="Times New Roman" w:hAnsi="Times New Roman" w:cs="Times New Roman"/>
          <w:sz w:val="24"/>
          <w:szCs w:val="24"/>
        </w:rPr>
        <w:t>utere kvalitet i ph.d.-vejleder</w:t>
      </w:r>
      <w:r>
        <w:rPr>
          <w:rFonts w:ascii="Times New Roman" w:hAnsi="Times New Roman" w:cs="Times New Roman"/>
          <w:sz w:val="24"/>
          <w:szCs w:val="24"/>
        </w:rPr>
        <w:t xml:space="preserve">kurserne. Vi trækker </w:t>
      </w:r>
      <w:r w:rsidR="004A6C10">
        <w:rPr>
          <w:rFonts w:ascii="Times New Roman" w:hAnsi="Times New Roman" w:cs="Times New Roman"/>
          <w:sz w:val="24"/>
          <w:szCs w:val="24"/>
        </w:rPr>
        <w:t xml:space="preserve">derfor </w:t>
      </w:r>
      <w:r>
        <w:rPr>
          <w:rFonts w:ascii="Times New Roman" w:hAnsi="Times New Roman" w:cs="Times New Roman"/>
          <w:sz w:val="24"/>
          <w:szCs w:val="24"/>
        </w:rPr>
        <w:t>på to studier, der begge differentierer mellem forskellige former for kompetenceudvikling for ph.d.-vejledere</w:t>
      </w:r>
      <w:r w:rsidR="00DF314F">
        <w:rPr>
          <w:rFonts w:ascii="Times New Roman" w:hAnsi="Times New Roman" w:cs="Times New Roman"/>
          <w:sz w:val="24"/>
          <w:szCs w:val="24"/>
        </w:rPr>
        <w:t>;</w:t>
      </w:r>
      <w:r>
        <w:rPr>
          <w:rFonts w:ascii="Times New Roman" w:hAnsi="Times New Roman" w:cs="Times New Roman"/>
          <w:sz w:val="24"/>
          <w:szCs w:val="24"/>
        </w:rPr>
        <w:t xml:space="preserve"> </w:t>
      </w:r>
      <w:r w:rsidRPr="000E3BC3">
        <w:rPr>
          <w:rFonts w:ascii="Times New Roman" w:hAnsi="Times New Roman" w:cs="Times New Roman"/>
          <w:sz w:val="24"/>
          <w:szCs w:val="24"/>
        </w:rPr>
        <w:fldChar w:fldCharType="begin"/>
      </w:r>
      <w:r w:rsidRPr="000E3BC3">
        <w:rPr>
          <w:rFonts w:ascii="Times New Roman" w:hAnsi="Times New Roman" w:cs="Times New Roman"/>
          <w:sz w:val="24"/>
          <w:szCs w:val="24"/>
        </w:rPr>
        <w:instrText xml:space="preserve"> ADDIN EN.CITE &lt;EndNote&gt;&lt;Cite AuthorYear="1"&gt;&lt;Author&gt;McCormack&lt;/Author&gt;&lt;Year&gt;2004&lt;/Year&gt;&lt;RecNum&gt;1238&lt;/RecNum&gt;&lt;DisplayText&gt;McCormack og Pamphilon (2004)&lt;/DisplayText&gt;&lt;record&gt;&lt;rec-number&gt;1238&lt;/rec-number&gt;&lt;foreign-keys&gt;&lt;key app="EN" db-id="fdtssdvf29a25yeztp7pezpf5xp50dtzzvtt" timestamp="1470134996"&gt;1238&lt;/key&gt;&lt;/foreign-keys&gt;&lt;ref-type name="Journal Article"&gt;17&lt;/ref-type&gt;&lt;contributors&gt;&lt;authors&gt;&lt;author&gt;McCormack, Coralie&lt;/author&gt;&lt;author&gt;Pamphilon, Barbara&lt;/author&gt;&lt;/authors&gt;&lt;/contributors&gt;&lt;titles&gt;&lt;title&gt;More than a confessional: postmodern groupwork to support postgraduate supervisors&amp;apos; professional development&lt;/title&gt;&lt;secondary-title&gt;Innovations in Education and Teaching International&lt;/secondary-title&gt;&lt;/titles&gt;&lt;periodical&gt;&lt;full-title&gt;Innovations in Education and Teaching International&lt;/full-title&gt;&lt;/periodical&gt;&lt;pages&gt;23-37&lt;/pages&gt;&lt;volume&gt;41&lt;/volume&gt;&lt;number&gt;1&lt;/number&gt;&lt;dates&gt;&lt;year&gt;2004&lt;/year&gt;&lt;pub-dates&gt;&lt;date&gt;2004/02/01&lt;/date&gt;&lt;/pub-dates&gt;&lt;/dates&gt;&lt;publisher&gt;Routledge&lt;/publisher&gt;&lt;isbn&gt;1470-3297&lt;/isbn&gt;&lt;urls&gt;&lt;related-urls&gt;&lt;url&gt;http://dx.doi.org/10.1080/1470329032000172694&lt;/url&gt;&lt;/related-urls&gt;&lt;/urls&gt;&lt;electronic-resource-num&gt;10.1080/1470329032000172694&lt;/electronic-resource-num&gt;&lt;/record&gt;&lt;/Cite&gt;&lt;/EndNote&gt;</w:instrText>
      </w:r>
      <w:r w:rsidRPr="000E3BC3">
        <w:rPr>
          <w:rFonts w:ascii="Times New Roman" w:hAnsi="Times New Roman" w:cs="Times New Roman"/>
          <w:sz w:val="24"/>
          <w:szCs w:val="24"/>
        </w:rPr>
        <w:fldChar w:fldCharType="separate"/>
      </w:r>
      <w:r w:rsidRPr="000E3BC3">
        <w:rPr>
          <w:rFonts w:ascii="Times New Roman" w:hAnsi="Times New Roman" w:cs="Times New Roman"/>
          <w:noProof/>
          <w:sz w:val="24"/>
          <w:szCs w:val="24"/>
        </w:rPr>
        <w:t>McCormack og Pamphilon (2004)</w:t>
      </w:r>
      <w:r w:rsidRPr="000E3BC3">
        <w:rPr>
          <w:rFonts w:ascii="Times New Roman" w:hAnsi="Times New Roman" w:cs="Times New Roman"/>
          <w:sz w:val="24"/>
          <w:szCs w:val="24"/>
        </w:rPr>
        <w:fldChar w:fldCharType="end"/>
      </w:r>
      <w:r>
        <w:rPr>
          <w:rFonts w:ascii="Times New Roman" w:hAnsi="Times New Roman" w:cs="Times New Roman"/>
          <w:sz w:val="24"/>
          <w:szCs w:val="24"/>
        </w:rPr>
        <w:t xml:space="preserve"> og </w:t>
      </w:r>
      <w:r w:rsidRPr="000E3BC3">
        <w:rPr>
          <w:rFonts w:ascii="Times New Roman" w:hAnsi="Times New Roman" w:cs="Times New Roman"/>
          <w:sz w:val="24"/>
          <w:szCs w:val="24"/>
        </w:rPr>
        <w:fldChar w:fldCharType="begin"/>
      </w:r>
      <w:r w:rsidRPr="000E3BC3">
        <w:rPr>
          <w:rFonts w:ascii="Times New Roman" w:hAnsi="Times New Roman" w:cs="Times New Roman"/>
          <w:sz w:val="24"/>
          <w:szCs w:val="24"/>
        </w:rPr>
        <w:instrText xml:space="preserve"> ADDIN EN.CITE &lt;EndNote&gt;&lt;Cite AuthorYear="1"&gt;&lt;Author&gt;McCulloch&lt;/Author&gt;&lt;Year&gt;2016&lt;/Year&gt;&lt;RecNum&gt;1175&lt;/RecNum&gt;&lt;DisplayText&gt;McCulloch og Loeser (2016)&lt;/DisplayText&gt;&lt;record&gt;&lt;rec-number&gt;1175&lt;/rec-number&gt;&lt;foreign-keys&gt;&lt;key app="EN" db-id="fdtssdvf29a25yeztp7pezpf5xp50dtzzvtt" timestamp="1456852107"&gt;1175&lt;/key&gt;&lt;/foreign-keys&gt;&lt;ref-type name="Journal Article"&gt;17&lt;/ref-type&gt;&lt;contributors&gt;&lt;authors&gt;&lt;author&gt;McCulloch, Alistair&lt;/author&gt;&lt;author&gt;Loeser, Cassandra&lt;/author&gt;&lt;/authors&gt;&lt;/contributors&gt;&lt;titles&gt;&lt;title&gt;Does research degree supervisor training work? The impact of a professional development induction workshop on supervision practice&lt;/title&gt;&lt;secondary-title&gt;Higher Education Research &amp;amp; Development&lt;/secondary-title&gt;&lt;/titles&gt;&lt;periodical&gt;&lt;full-title&gt;Higher Education Research &amp;amp; Development&lt;/full-title&gt;&lt;/periodical&gt;&lt;pages&gt;1-15&lt;/pages&gt;&lt;dates&gt;&lt;year&gt;2016&lt;/year&gt;&lt;/dates&gt;&lt;publisher&gt;Routledge&lt;/publisher&gt;&lt;isbn&gt;0729-4360&lt;/isbn&gt;&lt;urls&gt;&lt;related-urls&gt;&lt;url&gt;http://dx.doi.org/10.1080/07294360.2016.1139547&lt;/url&gt;&lt;/related-urls&gt;&lt;/urls&gt;&lt;electronic-resource-num&gt;10.1080/07294360.2016.1139547&lt;/electronic-resource-num&gt;&lt;/record&gt;&lt;/Cite&gt;&lt;/EndNote&gt;</w:instrText>
      </w:r>
      <w:r w:rsidRPr="000E3BC3">
        <w:rPr>
          <w:rFonts w:ascii="Times New Roman" w:hAnsi="Times New Roman" w:cs="Times New Roman"/>
          <w:sz w:val="24"/>
          <w:szCs w:val="24"/>
        </w:rPr>
        <w:fldChar w:fldCharType="separate"/>
      </w:r>
      <w:r w:rsidRPr="000E3BC3">
        <w:rPr>
          <w:rFonts w:ascii="Times New Roman" w:hAnsi="Times New Roman" w:cs="Times New Roman"/>
          <w:noProof/>
          <w:sz w:val="24"/>
          <w:szCs w:val="24"/>
        </w:rPr>
        <w:t>McCulloch og Loeser (2016)</w:t>
      </w:r>
      <w:r w:rsidRPr="000E3BC3">
        <w:rPr>
          <w:rFonts w:ascii="Times New Roman" w:hAnsi="Times New Roman" w:cs="Times New Roman"/>
          <w:sz w:val="24"/>
          <w:szCs w:val="24"/>
        </w:rPr>
        <w:fldChar w:fldCharType="end"/>
      </w:r>
      <w:r>
        <w:rPr>
          <w:rFonts w:ascii="Times New Roman" w:hAnsi="Times New Roman" w:cs="Times New Roman"/>
          <w:sz w:val="24"/>
          <w:szCs w:val="24"/>
        </w:rPr>
        <w:t xml:space="preserve">. </w:t>
      </w:r>
      <w:r w:rsidR="00DF314F">
        <w:rPr>
          <w:rFonts w:ascii="Times New Roman" w:hAnsi="Times New Roman" w:cs="Times New Roman"/>
          <w:sz w:val="24"/>
          <w:szCs w:val="24"/>
        </w:rPr>
        <w:t xml:space="preserve">Studiet af </w:t>
      </w:r>
      <w:r w:rsidR="00DF314F" w:rsidRPr="000E3BC3">
        <w:rPr>
          <w:rFonts w:ascii="Times New Roman" w:hAnsi="Times New Roman" w:cs="Times New Roman"/>
          <w:sz w:val="24"/>
          <w:szCs w:val="24"/>
        </w:rPr>
        <w:fldChar w:fldCharType="begin"/>
      </w:r>
      <w:r w:rsidR="00DF314F" w:rsidRPr="000E3BC3">
        <w:rPr>
          <w:rFonts w:ascii="Times New Roman" w:hAnsi="Times New Roman" w:cs="Times New Roman"/>
          <w:sz w:val="24"/>
          <w:szCs w:val="24"/>
        </w:rPr>
        <w:instrText xml:space="preserve"> ADDIN EN.CITE &lt;EndNote&gt;&lt;Cite AuthorYear="1"&gt;&lt;Author&gt;McCulloch&lt;/Author&gt;&lt;Year&gt;2016&lt;/Year&gt;&lt;RecNum&gt;1175&lt;/RecNum&gt;&lt;DisplayText&gt;McCulloch og Loeser (2016)&lt;/DisplayText&gt;&lt;record&gt;&lt;rec-number&gt;1175&lt;/rec-number&gt;&lt;foreign-keys&gt;&lt;key app="EN" db-id="fdtssdvf29a25yeztp7pezpf5xp50dtzzvtt" timestamp="1456852107"&gt;1175&lt;/key&gt;&lt;/foreign-keys&gt;&lt;ref-type name="Journal Article"&gt;17&lt;/ref-type&gt;&lt;contributors&gt;&lt;authors&gt;&lt;author&gt;McCulloch, Alistair&lt;/author&gt;&lt;author&gt;Loeser, Cassandra&lt;/author&gt;&lt;/authors&gt;&lt;/contributors&gt;&lt;titles&gt;&lt;title&gt;Does research degree supervisor training work? The impact of a professional development induction workshop on supervision practice&lt;/title&gt;&lt;secondary-title&gt;Higher Education Research &amp;amp; Development&lt;/secondary-title&gt;&lt;/titles&gt;&lt;periodical&gt;&lt;full-title&gt;Higher Education Research &amp;amp; Development&lt;/full-title&gt;&lt;/periodical&gt;&lt;pages&gt;1-15&lt;/pages&gt;&lt;dates&gt;&lt;year&gt;2016&lt;/year&gt;&lt;/dates&gt;&lt;publisher&gt;Routledge&lt;/publisher&gt;&lt;isbn&gt;0729-4360&lt;/isbn&gt;&lt;urls&gt;&lt;related-urls&gt;&lt;url&gt;http://dx.doi.org/10.1080/07294360.2016.1139547&lt;/url&gt;&lt;/related-urls&gt;&lt;/urls&gt;&lt;electronic-resource-num&gt;10.1080/07294360.2016.1139547&lt;/electronic-resource-num&gt;&lt;/record&gt;&lt;/Cite&gt;&lt;/EndNote&gt;</w:instrText>
      </w:r>
      <w:r w:rsidR="00DF314F" w:rsidRPr="000E3BC3">
        <w:rPr>
          <w:rFonts w:ascii="Times New Roman" w:hAnsi="Times New Roman" w:cs="Times New Roman"/>
          <w:sz w:val="24"/>
          <w:szCs w:val="24"/>
        </w:rPr>
        <w:fldChar w:fldCharType="separate"/>
      </w:r>
      <w:r w:rsidR="00DF314F" w:rsidRPr="000E3BC3">
        <w:rPr>
          <w:rFonts w:ascii="Times New Roman" w:hAnsi="Times New Roman" w:cs="Times New Roman"/>
          <w:noProof/>
          <w:sz w:val="24"/>
          <w:szCs w:val="24"/>
        </w:rPr>
        <w:t>McCulloch og Loeser (2016)</w:t>
      </w:r>
      <w:r w:rsidR="00DF314F" w:rsidRPr="000E3BC3">
        <w:rPr>
          <w:rFonts w:ascii="Times New Roman" w:hAnsi="Times New Roman" w:cs="Times New Roman"/>
          <w:sz w:val="24"/>
          <w:szCs w:val="24"/>
        </w:rPr>
        <w:fldChar w:fldCharType="end"/>
      </w:r>
      <w:r w:rsidR="002719B1">
        <w:rPr>
          <w:rFonts w:ascii="Times New Roman" w:hAnsi="Times New Roman" w:cs="Times New Roman"/>
          <w:sz w:val="24"/>
          <w:szCs w:val="24"/>
        </w:rPr>
        <w:t xml:space="preserve"> opererer med</w:t>
      </w:r>
      <w:r w:rsidR="00DF314F">
        <w:rPr>
          <w:rFonts w:ascii="Times New Roman" w:hAnsi="Times New Roman" w:cs="Times New Roman"/>
          <w:sz w:val="24"/>
          <w:szCs w:val="24"/>
        </w:rPr>
        <w:t xml:space="preserve"> to dimensioner. Den ene dimension går på at </w:t>
      </w:r>
      <w:r w:rsidR="00DF314F" w:rsidRPr="000E3BC3">
        <w:rPr>
          <w:rFonts w:ascii="Times New Roman" w:hAnsi="Times New Roman" w:cs="Times New Roman"/>
          <w:sz w:val="24"/>
          <w:szCs w:val="24"/>
        </w:rPr>
        <w:t xml:space="preserve">skelne mellem den første </w:t>
      </w:r>
      <w:r w:rsidR="002719B1">
        <w:rPr>
          <w:rFonts w:ascii="Times New Roman" w:hAnsi="Times New Roman" w:cs="Times New Roman"/>
          <w:sz w:val="24"/>
          <w:szCs w:val="24"/>
        </w:rPr>
        <w:t xml:space="preserve">basale </w:t>
      </w:r>
      <w:r w:rsidR="00DF314F" w:rsidRPr="000E3BC3">
        <w:rPr>
          <w:rFonts w:ascii="Times New Roman" w:hAnsi="Times New Roman" w:cs="Times New Roman"/>
          <w:sz w:val="24"/>
          <w:szCs w:val="24"/>
        </w:rPr>
        <w:t>indføring i det at være ph.d.-vejleder</w:t>
      </w:r>
      <w:r w:rsidR="002719B1">
        <w:rPr>
          <w:rFonts w:ascii="Times New Roman" w:hAnsi="Times New Roman" w:cs="Times New Roman"/>
          <w:sz w:val="24"/>
          <w:szCs w:val="24"/>
        </w:rPr>
        <w:t xml:space="preserve"> hen mod</w:t>
      </w:r>
      <w:r w:rsidR="00DF314F" w:rsidRPr="000E3BC3">
        <w:rPr>
          <w:rFonts w:ascii="Times New Roman" w:hAnsi="Times New Roman" w:cs="Times New Roman"/>
          <w:sz w:val="24"/>
          <w:szCs w:val="24"/>
        </w:rPr>
        <w:t xml:space="preserve"> kontinuerlig efteruddannelse. De</w:t>
      </w:r>
      <w:r w:rsidR="00DF314F">
        <w:rPr>
          <w:rFonts w:ascii="Times New Roman" w:hAnsi="Times New Roman" w:cs="Times New Roman"/>
          <w:sz w:val="24"/>
          <w:szCs w:val="24"/>
        </w:rPr>
        <w:t>n anden dimension går på at</w:t>
      </w:r>
      <w:r w:rsidR="00DF314F" w:rsidRPr="000E3BC3">
        <w:rPr>
          <w:rFonts w:ascii="Times New Roman" w:hAnsi="Times New Roman" w:cs="Times New Roman"/>
          <w:sz w:val="24"/>
          <w:szCs w:val="24"/>
        </w:rPr>
        <w:t xml:space="preserve"> skelne mellem </w:t>
      </w:r>
      <w:r w:rsidR="00DF314F">
        <w:rPr>
          <w:rFonts w:ascii="Times New Roman" w:hAnsi="Times New Roman" w:cs="Times New Roman"/>
          <w:sz w:val="24"/>
          <w:szCs w:val="24"/>
        </w:rPr>
        <w:t>kompetence</w:t>
      </w:r>
      <w:r w:rsidR="00DF314F">
        <w:rPr>
          <w:rFonts w:ascii="Times New Roman" w:hAnsi="Times New Roman" w:cs="Times New Roman"/>
          <w:sz w:val="24"/>
          <w:szCs w:val="24"/>
        </w:rPr>
        <w:softHyphen/>
      </w:r>
      <w:r w:rsidR="00DF314F">
        <w:rPr>
          <w:rFonts w:ascii="Times New Roman" w:hAnsi="Times New Roman" w:cs="Times New Roman"/>
          <w:sz w:val="24"/>
          <w:szCs w:val="24"/>
        </w:rPr>
        <w:softHyphen/>
        <w:t>udviklingsaktiviteter, der kun</w:t>
      </w:r>
      <w:r w:rsidR="00DF314F" w:rsidRPr="000E3BC3">
        <w:rPr>
          <w:rFonts w:ascii="Times New Roman" w:hAnsi="Times New Roman" w:cs="Times New Roman"/>
          <w:sz w:val="24"/>
          <w:szCs w:val="24"/>
        </w:rPr>
        <w:t xml:space="preserve"> omfatter konkret information, tips og adgang til ressourcer, </w:t>
      </w:r>
      <w:r w:rsidR="00DF314F">
        <w:rPr>
          <w:rFonts w:ascii="Times New Roman" w:hAnsi="Times New Roman" w:cs="Times New Roman"/>
          <w:sz w:val="24"/>
          <w:szCs w:val="24"/>
        </w:rPr>
        <w:t>og på den anden side aktiviteter, der også</w:t>
      </w:r>
      <w:r w:rsidR="00DF314F" w:rsidRPr="000E3BC3">
        <w:rPr>
          <w:rFonts w:ascii="Times New Roman" w:hAnsi="Times New Roman" w:cs="Times New Roman"/>
          <w:sz w:val="24"/>
          <w:szCs w:val="24"/>
        </w:rPr>
        <w:t xml:space="preserve"> </w:t>
      </w:r>
      <w:r w:rsidR="00DF314F">
        <w:rPr>
          <w:rFonts w:ascii="Times New Roman" w:hAnsi="Times New Roman" w:cs="Times New Roman"/>
          <w:sz w:val="24"/>
          <w:szCs w:val="24"/>
        </w:rPr>
        <w:t xml:space="preserve">inkluderer </w:t>
      </w:r>
      <w:r w:rsidR="00DF314F" w:rsidRPr="000E3BC3">
        <w:rPr>
          <w:rFonts w:ascii="Times New Roman" w:hAnsi="Times New Roman" w:cs="Times New Roman"/>
          <w:sz w:val="24"/>
          <w:szCs w:val="24"/>
        </w:rPr>
        <w:t>refleksion.</w:t>
      </w:r>
      <w:r w:rsidR="00DF314F">
        <w:rPr>
          <w:rFonts w:ascii="Times New Roman" w:hAnsi="Times New Roman" w:cs="Times New Roman"/>
          <w:sz w:val="24"/>
          <w:szCs w:val="24"/>
        </w:rPr>
        <w:t xml:space="preserve"> Vi fokuserer på den sidstnævnte dimension. Her refererer </w:t>
      </w:r>
      <w:r w:rsidR="00DF314F" w:rsidRPr="000E3BC3">
        <w:rPr>
          <w:rFonts w:ascii="Times New Roman" w:hAnsi="Times New Roman" w:cs="Times New Roman"/>
          <w:sz w:val="24"/>
          <w:szCs w:val="24"/>
        </w:rPr>
        <w:fldChar w:fldCharType="begin"/>
      </w:r>
      <w:r w:rsidR="00DF314F" w:rsidRPr="000E3BC3">
        <w:rPr>
          <w:rFonts w:ascii="Times New Roman" w:hAnsi="Times New Roman" w:cs="Times New Roman"/>
          <w:sz w:val="24"/>
          <w:szCs w:val="24"/>
        </w:rPr>
        <w:instrText xml:space="preserve"> ADDIN EN.CITE &lt;EndNote&gt;&lt;Cite AuthorYear="1"&gt;&lt;Author&gt;McCulloch&lt;/Author&gt;&lt;Year&gt;2016&lt;/Year&gt;&lt;RecNum&gt;1175&lt;/RecNum&gt;&lt;DisplayText&gt;McCulloch og Loeser (2016)&lt;/DisplayText&gt;&lt;record&gt;&lt;rec-number&gt;1175&lt;/rec-number&gt;&lt;foreign-keys&gt;&lt;key app="EN" db-id="fdtssdvf29a25yeztp7pezpf5xp50dtzzvtt" timestamp="1456852107"&gt;1175&lt;/key&gt;&lt;/foreign-keys&gt;&lt;ref-type name="Journal Article"&gt;17&lt;/ref-type&gt;&lt;contributors&gt;&lt;authors&gt;&lt;author&gt;McCulloch, Alistair&lt;/author&gt;&lt;author&gt;Loeser, Cassandra&lt;/author&gt;&lt;/authors&gt;&lt;/contributors&gt;&lt;titles&gt;&lt;title&gt;Does research degree supervisor training work? The impact of a professional development induction workshop on supervision practice&lt;/title&gt;&lt;secondary-title&gt;Higher Education Research &amp;amp; Development&lt;/secondary-title&gt;&lt;/titles&gt;&lt;periodical&gt;&lt;full-title&gt;Higher Education Research &amp;amp; Development&lt;/full-title&gt;&lt;/periodical&gt;&lt;pages&gt;1-15&lt;/pages&gt;&lt;dates&gt;&lt;year&gt;2016&lt;/year&gt;&lt;/dates&gt;&lt;publisher&gt;Routledge&lt;/publisher&gt;&lt;isbn&gt;0729-4360&lt;/isbn&gt;&lt;urls&gt;&lt;related-urls&gt;&lt;url&gt;http://dx.doi.org/10.1080/07294360.2016.1139547&lt;/url&gt;&lt;/related-urls&gt;&lt;/urls&gt;&lt;electronic-resource-num&gt;10.1080/07294360.2016.1139547&lt;/electronic-resource-num&gt;&lt;/record&gt;&lt;/Cite&gt;&lt;/EndNote&gt;</w:instrText>
      </w:r>
      <w:r w:rsidR="00DF314F" w:rsidRPr="000E3BC3">
        <w:rPr>
          <w:rFonts w:ascii="Times New Roman" w:hAnsi="Times New Roman" w:cs="Times New Roman"/>
          <w:sz w:val="24"/>
          <w:szCs w:val="24"/>
        </w:rPr>
        <w:fldChar w:fldCharType="separate"/>
      </w:r>
      <w:r w:rsidR="00DF314F" w:rsidRPr="000E3BC3">
        <w:rPr>
          <w:rFonts w:ascii="Times New Roman" w:hAnsi="Times New Roman" w:cs="Times New Roman"/>
          <w:noProof/>
          <w:sz w:val="24"/>
          <w:szCs w:val="24"/>
        </w:rPr>
        <w:t>McCulloch og Loeser (2016)</w:t>
      </w:r>
      <w:r w:rsidR="00DF314F" w:rsidRPr="000E3BC3">
        <w:rPr>
          <w:rFonts w:ascii="Times New Roman" w:hAnsi="Times New Roman" w:cs="Times New Roman"/>
          <w:sz w:val="24"/>
          <w:szCs w:val="24"/>
        </w:rPr>
        <w:fldChar w:fldCharType="end"/>
      </w:r>
      <w:r w:rsidR="00DF314F">
        <w:rPr>
          <w:rFonts w:ascii="Times New Roman" w:hAnsi="Times New Roman" w:cs="Times New Roman"/>
          <w:sz w:val="24"/>
          <w:szCs w:val="24"/>
        </w:rPr>
        <w:t xml:space="preserve"> til </w:t>
      </w:r>
      <w:r w:rsidR="00DF314F" w:rsidRPr="000E3BC3">
        <w:rPr>
          <w:rFonts w:ascii="Times New Roman" w:hAnsi="Times New Roman" w:cs="Times New Roman"/>
          <w:sz w:val="24"/>
          <w:szCs w:val="24"/>
        </w:rPr>
        <w:fldChar w:fldCharType="begin"/>
      </w:r>
      <w:r w:rsidR="00DF314F" w:rsidRPr="000E3BC3">
        <w:rPr>
          <w:rFonts w:ascii="Times New Roman" w:hAnsi="Times New Roman" w:cs="Times New Roman"/>
          <w:sz w:val="24"/>
          <w:szCs w:val="24"/>
        </w:rPr>
        <w:instrText xml:space="preserve"> ADDIN EN.CITE &lt;EndNote&gt;&lt;Cite AuthorYear="1"&gt;&lt;Author&gt;McCormack&lt;/Author&gt;&lt;Year&gt;2004&lt;/Year&gt;&lt;RecNum&gt;1238&lt;/RecNum&gt;&lt;DisplayText&gt;McCormack og Pamphilon (2004)&lt;/DisplayText&gt;&lt;record&gt;&lt;rec-number&gt;1238&lt;/rec-number&gt;&lt;foreign-keys&gt;&lt;key app="EN" db-id="fdtssdvf29a25yeztp7pezpf5xp50dtzzvtt" timestamp="1470134996"&gt;1238&lt;/key&gt;&lt;/foreign-keys&gt;&lt;ref-type name="Journal Article"&gt;17&lt;/ref-type&gt;&lt;contributors&gt;&lt;authors&gt;&lt;author&gt;McCormack, Coralie&lt;/author&gt;&lt;author&gt;Pamphilon, Barbara&lt;/author&gt;&lt;/authors&gt;&lt;/contributors&gt;&lt;titles&gt;&lt;title&gt;More than a confessional: postmodern groupwork to support postgraduate supervisors&amp;apos; professional development&lt;/title&gt;&lt;secondary-title&gt;Innovations in Education and Teaching International&lt;/secondary-title&gt;&lt;/titles&gt;&lt;periodical&gt;&lt;full-title&gt;Innovations in Education and Teaching International&lt;/full-title&gt;&lt;/periodical&gt;&lt;pages&gt;23-37&lt;/pages&gt;&lt;volume&gt;41&lt;/volume&gt;&lt;number&gt;1&lt;/number&gt;&lt;dates&gt;&lt;year&gt;2004&lt;/year&gt;&lt;pub-dates&gt;&lt;date&gt;2004/02/01&lt;/date&gt;&lt;/pub-dates&gt;&lt;/dates&gt;&lt;publisher&gt;Routledge&lt;/publisher&gt;&lt;isbn&gt;1470-3297&lt;/isbn&gt;&lt;urls&gt;&lt;related-urls&gt;&lt;url&gt;http://dx.doi.org/10.1080/1470329032000172694&lt;/url&gt;&lt;/related-urls&gt;&lt;/urls&gt;&lt;electronic-resource-num&gt;10.1080/1470329032000172694&lt;/electronic-resource-num&gt;&lt;/record&gt;&lt;/Cite&gt;&lt;/EndNote&gt;</w:instrText>
      </w:r>
      <w:r w:rsidR="00DF314F" w:rsidRPr="000E3BC3">
        <w:rPr>
          <w:rFonts w:ascii="Times New Roman" w:hAnsi="Times New Roman" w:cs="Times New Roman"/>
          <w:sz w:val="24"/>
          <w:szCs w:val="24"/>
        </w:rPr>
        <w:fldChar w:fldCharType="separate"/>
      </w:r>
      <w:r w:rsidR="00DF314F" w:rsidRPr="000E3BC3">
        <w:rPr>
          <w:rFonts w:ascii="Times New Roman" w:hAnsi="Times New Roman" w:cs="Times New Roman"/>
          <w:noProof/>
          <w:sz w:val="24"/>
          <w:szCs w:val="24"/>
        </w:rPr>
        <w:t>McCormack og Pamphilon (2004)</w:t>
      </w:r>
      <w:r w:rsidR="00DF314F" w:rsidRPr="000E3BC3">
        <w:rPr>
          <w:rFonts w:ascii="Times New Roman" w:hAnsi="Times New Roman" w:cs="Times New Roman"/>
          <w:sz w:val="24"/>
          <w:szCs w:val="24"/>
        </w:rPr>
        <w:fldChar w:fldCharType="end"/>
      </w:r>
      <w:r w:rsidR="00DF314F">
        <w:rPr>
          <w:rFonts w:ascii="Times New Roman" w:hAnsi="Times New Roman" w:cs="Times New Roman"/>
          <w:sz w:val="24"/>
          <w:szCs w:val="24"/>
        </w:rPr>
        <w:t>, hvor dimensionen yderligere differentieres i tre niveauer for</w:t>
      </w:r>
      <w:r w:rsidRPr="000E3BC3">
        <w:rPr>
          <w:rFonts w:ascii="Times New Roman" w:hAnsi="Times New Roman" w:cs="Times New Roman"/>
          <w:sz w:val="24"/>
          <w:szCs w:val="24"/>
        </w:rPr>
        <w:t xml:space="preserve"> </w:t>
      </w:r>
      <w:r>
        <w:rPr>
          <w:rFonts w:ascii="Times New Roman" w:hAnsi="Times New Roman" w:cs="Times New Roman"/>
          <w:sz w:val="24"/>
          <w:szCs w:val="24"/>
        </w:rPr>
        <w:t>kompetenceudvikling</w:t>
      </w:r>
      <w:r w:rsidRPr="000E3BC3">
        <w:rPr>
          <w:rFonts w:ascii="Times New Roman" w:hAnsi="Times New Roman" w:cs="Times New Roman"/>
          <w:sz w:val="24"/>
          <w:szCs w:val="24"/>
        </w:rPr>
        <w:t xml:space="preserve"> i for</w:t>
      </w:r>
      <w:r w:rsidR="00DF314F">
        <w:rPr>
          <w:rFonts w:ascii="Times New Roman" w:hAnsi="Times New Roman" w:cs="Times New Roman"/>
          <w:sz w:val="24"/>
          <w:szCs w:val="24"/>
        </w:rPr>
        <w:t>hold til</w:t>
      </w:r>
      <w:r w:rsidRPr="000E3BC3">
        <w:rPr>
          <w:rFonts w:ascii="Times New Roman" w:hAnsi="Times New Roman" w:cs="Times New Roman"/>
          <w:sz w:val="24"/>
          <w:szCs w:val="24"/>
        </w:rPr>
        <w:t xml:space="preserve"> at være informerende </w:t>
      </w:r>
      <w:r w:rsidRPr="000E3BC3">
        <w:rPr>
          <w:rFonts w:ascii="Times New Roman" w:hAnsi="Times New Roman" w:cs="Times New Roman"/>
          <w:sz w:val="24"/>
          <w:szCs w:val="24"/>
        </w:rPr>
        <w:lastRenderedPageBreak/>
        <w:t xml:space="preserve">og introducerende, over udvikling af færdigheder, til at </w:t>
      </w:r>
      <w:r>
        <w:rPr>
          <w:rFonts w:ascii="Times New Roman" w:hAnsi="Times New Roman" w:cs="Times New Roman"/>
          <w:sz w:val="24"/>
          <w:szCs w:val="24"/>
        </w:rPr>
        <w:t>engagere deltagerne i krit</w:t>
      </w:r>
      <w:r w:rsidR="00DE5851">
        <w:rPr>
          <w:rFonts w:ascii="Times New Roman" w:hAnsi="Times New Roman" w:cs="Times New Roman"/>
          <w:sz w:val="24"/>
          <w:szCs w:val="24"/>
        </w:rPr>
        <w:t xml:space="preserve">isk refleksion </w:t>
      </w:r>
      <w:r w:rsidR="000616F4">
        <w:rPr>
          <w:rFonts w:ascii="Times New Roman" w:hAnsi="Times New Roman" w:cs="Times New Roman"/>
          <w:sz w:val="24"/>
          <w:szCs w:val="24"/>
        </w:rPr>
        <w:t>over</w:t>
      </w:r>
      <w:r w:rsidR="00DE5851">
        <w:rPr>
          <w:rFonts w:ascii="Times New Roman" w:hAnsi="Times New Roman" w:cs="Times New Roman"/>
          <w:sz w:val="24"/>
          <w:szCs w:val="24"/>
        </w:rPr>
        <w:t xml:space="preserve"> </w:t>
      </w:r>
      <w:r w:rsidR="00DF314F">
        <w:rPr>
          <w:rFonts w:ascii="Times New Roman" w:hAnsi="Times New Roman" w:cs="Times New Roman"/>
          <w:sz w:val="24"/>
          <w:szCs w:val="24"/>
        </w:rPr>
        <w:t>egen praksis</w:t>
      </w:r>
      <w:r w:rsidR="00F67415">
        <w:rPr>
          <w:rFonts w:ascii="Times New Roman" w:hAnsi="Times New Roman" w:cs="Times New Roman"/>
          <w:sz w:val="24"/>
          <w:szCs w:val="24"/>
        </w:rPr>
        <w:t>. Her</w:t>
      </w:r>
      <w:r w:rsidR="00EE379F">
        <w:rPr>
          <w:rFonts w:ascii="Times New Roman" w:hAnsi="Times New Roman" w:cs="Times New Roman"/>
          <w:sz w:val="24"/>
          <w:szCs w:val="24"/>
        </w:rPr>
        <w:t xml:space="preserve"> referer</w:t>
      </w:r>
      <w:r w:rsidR="00F67415">
        <w:rPr>
          <w:rFonts w:ascii="Times New Roman" w:hAnsi="Times New Roman" w:cs="Times New Roman"/>
          <w:sz w:val="24"/>
          <w:szCs w:val="24"/>
        </w:rPr>
        <w:t>es</w:t>
      </w:r>
      <w:r w:rsidR="00EE379F">
        <w:rPr>
          <w:rFonts w:ascii="Times New Roman" w:hAnsi="Times New Roman" w:cs="Times New Roman"/>
          <w:sz w:val="24"/>
          <w:szCs w:val="24"/>
        </w:rPr>
        <w:t xml:space="preserve"> til </w:t>
      </w:r>
      <w:proofErr w:type="spellStart"/>
      <w:r w:rsidR="00EE379F">
        <w:rPr>
          <w:rFonts w:ascii="Times New Roman" w:hAnsi="Times New Roman" w:cs="Times New Roman"/>
          <w:sz w:val="24"/>
          <w:szCs w:val="24"/>
        </w:rPr>
        <w:t>Sch</w:t>
      </w:r>
      <w:r w:rsidR="000616F4">
        <w:rPr>
          <w:rFonts w:ascii="Times New Roman" w:hAnsi="Times New Roman" w:cs="Times New Roman"/>
          <w:sz w:val="24"/>
          <w:szCs w:val="24"/>
        </w:rPr>
        <w:t>öns</w:t>
      </w:r>
      <w:proofErr w:type="spellEnd"/>
      <w:r w:rsidR="000616F4">
        <w:rPr>
          <w:rFonts w:ascii="Times New Roman" w:hAnsi="Times New Roman" w:cs="Times New Roman"/>
          <w:sz w:val="24"/>
          <w:szCs w:val="24"/>
        </w:rPr>
        <w:t xml:space="preserve"> begreb om refleksion-over</w:t>
      </w:r>
      <w:r w:rsidR="00EE379F">
        <w:rPr>
          <w:rFonts w:ascii="Times New Roman" w:hAnsi="Times New Roman" w:cs="Times New Roman"/>
          <w:sz w:val="24"/>
          <w:szCs w:val="24"/>
        </w:rPr>
        <w:t xml:space="preserve">-praksis </w:t>
      </w:r>
      <w:r w:rsidR="00EE379F">
        <w:rPr>
          <w:rFonts w:ascii="Times New Roman" w:hAnsi="Times New Roman" w:cs="Times New Roman"/>
          <w:sz w:val="24"/>
          <w:szCs w:val="24"/>
        </w:rPr>
        <w:fldChar w:fldCharType="begin"/>
      </w:r>
      <w:r w:rsidR="00EE379F">
        <w:rPr>
          <w:rFonts w:ascii="Times New Roman" w:hAnsi="Times New Roman" w:cs="Times New Roman"/>
          <w:sz w:val="24"/>
          <w:szCs w:val="24"/>
        </w:rPr>
        <w:instrText xml:space="preserve"> ADDIN EN.CITE &lt;EndNote&gt;&lt;Cite ExcludeAuth="1"&gt;&lt;Author&gt;Schön&lt;/Author&gt;&lt;Year&gt;1987&lt;/Year&gt;&lt;RecNum&gt;485&lt;/RecNum&gt;&lt;DisplayText&gt;(1987)&lt;/DisplayText&gt;&lt;record&gt;&lt;rec-number&gt;485&lt;/rec-number&gt;&lt;foreign-keys&gt;&lt;key app="EN" db-id="fdtssdvf29a25yeztp7pezpf5xp50dtzzvtt" timestamp="1362058817"&gt;485&lt;/key&gt;&lt;/foreign-keys&gt;&lt;ref-type name="Book"&gt;6&lt;/ref-type&gt;&lt;contributors&gt;&lt;authors&gt;&lt;author&gt;Schön, Donald&lt;/author&gt;&lt;/authors&gt;&lt;/contributors&gt;&lt;titles&gt;&lt;title&gt;Educating the Reflective Practitioner. Toward a New Design for Teaching and Learning in the Professions&lt;/title&gt;&lt;/titles&gt;&lt;pages&gt;355&lt;/pages&gt;&lt;dates&gt;&lt;year&gt;1987&lt;/year&gt;&lt;/dates&gt;&lt;pub-location&gt;San Francisco&lt;/pub-location&gt;&lt;publisher&gt;Jossey-Bass Publishers&lt;/publisher&gt;&lt;urls&gt;&lt;/urls&gt;&lt;/record&gt;&lt;/Cite&gt;&lt;/EndNote&gt;</w:instrText>
      </w:r>
      <w:r w:rsidR="00EE379F">
        <w:rPr>
          <w:rFonts w:ascii="Times New Roman" w:hAnsi="Times New Roman" w:cs="Times New Roman"/>
          <w:sz w:val="24"/>
          <w:szCs w:val="24"/>
        </w:rPr>
        <w:fldChar w:fldCharType="separate"/>
      </w:r>
      <w:r w:rsidR="00EE379F">
        <w:rPr>
          <w:rFonts w:ascii="Times New Roman" w:hAnsi="Times New Roman" w:cs="Times New Roman"/>
          <w:noProof/>
          <w:sz w:val="24"/>
          <w:szCs w:val="24"/>
        </w:rPr>
        <w:t>(1987)</w:t>
      </w:r>
      <w:r w:rsidR="00EE379F">
        <w:rPr>
          <w:rFonts w:ascii="Times New Roman" w:hAnsi="Times New Roman" w:cs="Times New Roman"/>
          <w:sz w:val="24"/>
          <w:szCs w:val="24"/>
        </w:rPr>
        <w:fldChar w:fldCharType="end"/>
      </w:r>
      <w:r w:rsidR="00EE379F">
        <w:rPr>
          <w:rFonts w:ascii="Times New Roman" w:hAnsi="Times New Roman" w:cs="Times New Roman"/>
          <w:sz w:val="24"/>
          <w:szCs w:val="24"/>
        </w:rPr>
        <w:t>.</w:t>
      </w:r>
    </w:p>
    <w:p w:rsidR="001E21F8" w:rsidRDefault="00F67415" w:rsidP="00610EE8">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I vores </w:t>
      </w:r>
      <w:r w:rsidR="00574DA6" w:rsidRPr="00574DA6">
        <w:rPr>
          <w:rFonts w:ascii="Times New Roman" w:hAnsi="Times New Roman" w:cs="Times New Roman"/>
          <w:sz w:val="24"/>
          <w:szCs w:val="24"/>
        </w:rPr>
        <w:t>tematiske indholdsanalyse</w:t>
      </w:r>
      <w:r>
        <w:rPr>
          <w:rFonts w:ascii="Times New Roman" w:hAnsi="Times New Roman" w:cs="Times New Roman"/>
          <w:sz w:val="24"/>
          <w:szCs w:val="24"/>
        </w:rPr>
        <w:t xml:space="preserve"> af de danske kurser fremkom de overordnede kategorier:</w:t>
      </w:r>
      <w:r w:rsidR="00574DA6" w:rsidRPr="00574DA6">
        <w:rPr>
          <w:rFonts w:ascii="Times New Roman" w:hAnsi="Times New Roman" w:cs="Times New Roman"/>
          <w:sz w:val="24"/>
          <w:szCs w:val="24"/>
        </w:rPr>
        <w:t xml:space="preserve"> 1) </w:t>
      </w:r>
      <w:r w:rsidR="00574DA6" w:rsidRPr="00574DA6">
        <w:rPr>
          <w:rFonts w:ascii="Times New Roman" w:hAnsi="Times New Roman" w:cs="Times New Roman"/>
          <w:i/>
          <w:sz w:val="24"/>
          <w:szCs w:val="24"/>
        </w:rPr>
        <w:t>kontekst</w:t>
      </w:r>
      <w:r w:rsidR="00574DA6" w:rsidRPr="00574DA6">
        <w:rPr>
          <w:rFonts w:ascii="Times New Roman" w:hAnsi="Times New Roman" w:cs="Times New Roman"/>
          <w:sz w:val="24"/>
          <w:szCs w:val="24"/>
        </w:rPr>
        <w:t xml:space="preserve">, 2) </w:t>
      </w:r>
      <w:r w:rsidR="00574DA6" w:rsidRPr="00574DA6">
        <w:rPr>
          <w:rFonts w:ascii="Times New Roman" w:hAnsi="Times New Roman" w:cs="Times New Roman"/>
          <w:i/>
          <w:sz w:val="24"/>
          <w:szCs w:val="24"/>
        </w:rPr>
        <w:t xml:space="preserve">modeller, værdier og forståelse </w:t>
      </w:r>
      <w:r w:rsidR="00574DA6" w:rsidRPr="00574DA6">
        <w:rPr>
          <w:rFonts w:ascii="Times New Roman" w:hAnsi="Times New Roman" w:cs="Times New Roman"/>
          <w:sz w:val="24"/>
          <w:szCs w:val="24"/>
        </w:rPr>
        <w:t xml:space="preserve">og 3) </w:t>
      </w:r>
      <w:r w:rsidR="00574DA6" w:rsidRPr="00574DA6">
        <w:rPr>
          <w:rFonts w:ascii="Times New Roman" w:hAnsi="Times New Roman" w:cs="Times New Roman"/>
          <w:i/>
          <w:sz w:val="24"/>
          <w:szCs w:val="24"/>
        </w:rPr>
        <w:t>Praksis</w:t>
      </w:r>
      <w:r w:rsidR="00574DA6" w:rsidRPr="00574DA6">
        <w:rPr>
          <w:rFonts w:ascii="Times New Roman" w:hAnsi="Times New Roman" w:cs="Times New Roman"/>
          <w:sz w:val="24"/>
          <w:szCs w:val="24"/>
        </w:rPr>
        <w:t xml:space="preserve">. </w:t>
      </w:r>
      <w:r>
        <w:rPr>
          <w:rFonts w:ascii="Times New Roman" w:hAnsi="Times New Roman" w:cs="Times New Roman"/>
          <w:sz w:val="24"/>
          <w:szCs w:val="24"/>
        </w:rPr>
        <w:t xml:space="preserve">Disse kategorier kan </w:t>
      </w:r>
      <w:r w:rsidR="00E23695">
        <w:rPr>
          <w:rFonts w:ascii="Times New Roman" w:hAnsi="Times New Roman" w:cs="Times New Roman"/>
          <w:sz w:val="24"/>
          <w:szCs w:val="24"/>
        </w:rPr>
        <w:t xml:space="preserve">til dels </w:t>
      </w:r>
      <w:r>
        <w:rPr>
          <w:rFonts w:ascii="Times New Roman" w:hAnsi="Times New Roman" w:cs="Times New Roman"/>
          <w:sz w:val="24"/>
          <w:szCs w:val="24"/>
        </w:rPr>
        <w:t xml:space="preserve">genfindes i </w:t>
      </w:r>
      <w:proofErr w:type="spellStart"/>
      <w:r>
        <w:rPr>
          <w:rFonts w:ascii="Times New Roman" w:hAnsi="Times New Roman" w:cs="Times New Roman"/>
          <w:sz w:val="24"/>
          <w:szCs w:val="24"/>
        </w:rPr>
        <w:t>McCormack</w:t>
      </w:r>
      <w:proofErr w:type="spellEnd"/>
      <w:r>
        <w:rPr>
          <w:rFonts w:ascii="Times New Roman" w:hAnsi="Times New Roman" w:cs="Times New Roman"/>
          <w:sz w:val="24"/>
          <w:szCs w:val="24"/>
        </w:rPr>
        <w:t xml:space="preserve"> og </w:t>
      </w:r>
      <w:proofErr w:type="spellStart"/>
      <w:r>
        <w:rPr>
          <w:rFonts w:ascii="Times New Roman" w:hAnsi="Times New Roman" w:cs="Times New Roman"/>
          <w:sz w:val="24"/>
          <w:szCs w:val="24"/>
        </w:rPr>
        <w:t>Pamphilon’</w:t>
      </w:r>
      <w:r w:rsidR="00FF6EA3">
        <w:rPr>
          <w:rFonts w:ascii="Times New Roman" w:hAnsi="Times New Roman" w:cs="Times New Roman"/>
          <w:sz w:val="24"/>
          <w:szCs w:val="24"/>
        </w:rPr>
        <w:t>s</w:t>
      </w:r>
      <w:proofErr w:type="spellEnd"/>
      <w:r w:rsidR="00FF6EA3">
        <w:rPr>
          <w:rFonts w:ascii="Times New Roman" w:hAnsi="Times New Roman" w:cs="Times New Roman"/>
          <w:sz w:val="24"/>
          <w:szCs w:val="24"/>
        </w:rPr>
        <w:t xml:space="preserve"> model</w:t>
      </w:r>
      <w:r w:rsidR="00E23695">
        <w:rPr>
          <w:rFonts w:ascii="Times New Roman" w:hAnsi="Times New Roman" w:cs="Times New Roman"/>
          <w:sz w:val="24"/>
          <w:szCs w:val="24"/>
        </w:rPr>
        <w:t xml:space="preserve">, hvor de skelner mellem ’Information and </w:t>
      </w:r>
      <w:proofErr w:type="spellStart"/>
      <w:r w:rsidR="00E23695">
        <w:rPr>
          <w:rFonts w:ascii="Times New Roman" w:hAnsi="Times New Roman" w:cs="Times New Roman"/>
          <w:sz w:val="24"/>
          <w:szCs w:val="24"/>
        </w:rPr>
        <w:t>resources</w:t>
      </w:r>
      <w:proofErr w:type="spellEnd"/>
      <w:r w:rsidR="00E23695">
        <w:rPr>
          <w:rFonts w:ascii="Times New Roman" w:hAnsi="Times New Roman" w:cs="Times New Roman"/>
          <w:sz w:val="24"/>
          <w:szCs w:val="24"/>
        </w:rPr>
        <w:t>’, ’</w:t>
      </w:r>
      <w:proofErr w:type="spellStart"/>
      <w:r w:rsidR="00E23695">
        <w:rPr>
          <w:rFonts w:ascii="Times New Roman" w:hAnsi="Times New Roman" w:cs="Times New Roman"/>
          <w:sz w:val="24"/>
          <w:szCs w:val="24"/>
        </w:rPr>
        <w:t>skills</w:t>
      </w:r>
      <w:proofErr w:type="spellEnd"/>
      <w:r w:rsidR="00E23695">
        <w:rPr>
          <w:rFonts w:ascii="Times New Roman" w:hAnsi="Times New Roman" w:cs="Times New Roman"/>
          <w:sz w:val="24"/>
          <w:szCs w:val="24"/>
        </w:rPr>
        <w:t xml:space="preserve"> </w:t>
      </w:r>
      <w:proofErr w:type="spellStart"/>
      <w:r w:rsidR="00E23695">
        <w:rPr>
          <w:rFonts w:ascii="Times New Roman" w:hAnsi="Times New Roman" w:cs="Times New Roman"/>
          <w:sz w:val="24"/>
          <w:szCs w:val="24"/>
        </w:rPr>
        <w:t>development</w:t>
      </w:r>
      <w:proofErr w:type="spellEnd"/>
      <w:r w:rsidR="00E23695">
        <w:rPr>
          <w:rFonts w:ascii="Times New Roman" w:hAnsi="Times New Roman" w:cs="Times New Roman"/>
          <w:sz w:val="24"/>
          <w:szCs w:val="24"/>
        </w:rPr>
        <w:t xml:space="preserve">’ og </w:t>
      </w:r>
      <w:r w:rsidR="00095DCF">
        <w:rPr>
          <w:rFonts w:ascii="Times New Roman" w:hAnsi="Times New Roman" w:cs="Times New Roman"/>
          <w:sz w:val="24"/>
          <w:szCs w:val="24"/>
        </w:rPr>
        <w:t>’</w:t>
      </w:r>
      <w:proofErr w:type="spellStart"/>
      <w:r w:rsidR="00E23695">
        <w:rPr>
          <w:rFonts w:ascii="Times New Roman" w:hAnsi="Times New Roman" w:cs="Times New Roman"/>
          <w:sz w:val="24"/>
          <w:szCs w:val="24"/>
        </w:rPr>
        <w:t>scholarship</w:t>
      </w:r>
      <w:proofErr w:type="spellEnd"/>
      <w:r w:rsidR="00E23695">
        <w:rPr>
          <w:rFonts w:ascii="Times New Roman" w:hAnsi="Times New Roman" w:cs="Times New Roman"/>
          <w:sz w:val="24"/>
          <w:szCs w:val="24"/>
        </w:rPr>
        <w:t xml:space="preserve"> of supervision </w:t>
      </w:r>
      <w:proofErr w:type="spellStart"/>
      <w:r w:rsidR="00E23695">
        <w:rPr>
          <w:rFonts w:ascii="Times New Roman" w:hAnsi="Times New Roman" w:cs="Times New Roman"/>
          <w:sz w:val="24"/>
          <w:szCs w:val="24"/>
        </w:rPr>
        <w:t>pedagogy</w:t>
      </w:r>
      <w:proofErr w:type="spellEnd"/>
      <w:r w:rsidR="00E23695">
        <w:rPr>
          <w:rFonts w:ascii="Times New Roman" w:hAnsi="Times New Roman" w:cs="Times New Roman"/>
          <w:sz w:val="24"/>
          <w:szCs w:val="24"/>
        </w:rPr>
        <w:t>’</w:t>
      </w:r>
      <w:r w:rsidR="00574DA6" w:rsidRPr="00574DA6">
        <w:rPr>
          <w:rFonts w:ascii="Times New Roman" w:hAnsi="Times New Roman" w:cs="Times New Roman"/>
          <w:sz w:val="24"/>
          <w:szCs w:val="24"/>
        </w:rPr>
        <w:t xml:space="preserve">. </w:t>
      </w:r>
      <w:r w:rsidR="005B5A00">
        <w:rPr>
          <w:rFonts w:ascii="Times New Roman" w:hAnsi="Times New Roman" w:cs="Times New Roman"/>
          <w:sz w:val="24"/>
          <w:szCs w:val="24"/>
        </w:rPr>
        <w:t>’</w:t>
      </w:r>
      <w:proofErr w:type="spellStart"/>
      <w:r w:rsidR="005B5A00">
        <w:rPr>
          <w:rFonts w:ascii="Times New Roman" w:hAnsi="Times New Roman" w:cs="Times New Roman"/>
          <w:sz w:val="24"/>
          <w:szCs w:val="24"/>
        </w:rPr>
        <w:t>Skills</w:t>
      </w:r>
      <w:proofErr w:type="spellEnd"/>
      <w:r w:rsidR="005B5A00">
        <w:rPr>
          <w:rFonts w:ascii="Times New Roman" w:hAnsi="Times New Roman" w:cs="Times New Roman"/>
          <w:sz w:val="24"/>
          <w:szCs w:val="24"/>
        </w:rPr>
        <w:t xml:space="preserve"> </w:t>
      </w:r>
      <w:proofErr w:type="spellStart"/>
      <w:r w:rsidR="005B5A00">
        <w:rPr>
          <w:rFonts w:ascii="Times New Roman" w:hAnsi="Times New Roman" w:cs="Times New Roman"/>
          <w:sz w:val="24"/>
          <w:szCs w:val="24"/>
        </w:rPr>
        <w:t>development</w:t>
      </w:r>
      <w:proofErr w:type="spellEnd"/>
      <w:r w:rsidR="005B5A00">
        <w:rPr>
          <w:rFonts w:ascii="Times New Roman" w:hAnsi="Times New Roman" w:cs="Times New Roman"/>
          <w:sz w:val="24"/>
          <w:szCs w:val="24"/>
        </w:rPr>
        <w:t xml:space="preserve"> svarer fint til </w:t>
      </w:r>
      <w:r w:rsidR="001B088F">
        <w:rPr>
          <w:rFonts w:ascii="Times New Roman" w:hAnsi="Times New Roman" w:cs="Times New Roman"/>
          <w:sz w:val="24"/>
          <w:szCs w:val="24"/>
        </w:rPr>
        <w:t>vores ’praksis’ kategori. D</w:t>
      </w:r>
      <w:r w:rsidR="00095DCF">
        <w:rPr>
          <w:rFonts w:ascii="Times New Roman" w:hAnsi="Times New Roman" w:cs="Times New Roman"/>
          <w:sz w:val="24"/>
          <w:szCs w:val="24"/>
        </w:rPr>
        <w:t>eres ’</w:t>
      </w:r>
      <w:proofErr w:type="spellStart"/>
      <w:r w:rsidR="00095DCF">
        <w:rPr>
          <w:rFonts w:ascii="Times New Roman" w:hAnsi="Times New Roman" w:cs="Times New Roman"/>
          <w:sz w:val="24"/>
          <w:szCs w:val="24"/>
        </w:rPr>
        <w:t>scholarship</w:t>
      </w:r>
      <w:proofErr w:type="spellEnd"/>
      <w:r w:rsidR="00095DCF">
        <w:rPr>
          <w:rFonts w:ascii="Times New Roman" w:hAnsi="Times New Roman" w:cs="Times New Roman"/>
          <w:sz w:val="24"/>
          <w:szCs w:val="24"/>
        </w:rPr>
        <w:t xml:space="preserve">’ dimension dækker </w:t>
      </w:r>
      <w:r w:rsidR="005B5A00">
        <w:rPr>
          <w:rFonts w:ascii="Times New Roman" w:hAnsi="Times New Roman" w:cs="Times New Roman"/>
          <w:sz w:val="24"/>
          <w:szCs w:val="24"/>
        </w:rPr>
        <w:t xml:space="preserve">vores </w:t>
      </w:r>
      <w:r w:rsidR="001B088F">
        <w:rPr>
          <w:rFonts w:ascii="Times New Roman" w:hAnsi="Times New Roman" w:cs="Times New Roman"/>
          <w:sz w:val="24"/>
          <w:szCs w:val="24"/>
        </w:rPr>
        <w:t>k</w:t>
      </w:r>
      <w:r w:rsidR="005B5A00">
        <w:rPr>
          <w:rFonts w:ascii="Times New Roman" w:hAnsi="Times New Roman" w:cs="Times New Roman"/>
          <w:sz w:val="24"/>
          <w:szCs w:val="24"/>
        </w:rPr>
        <w:t>ategori</w:t>
      </w:r>
      <w:r w:rsidR="001B088F">
        <w:rPr>
          <w:rFonts w:ascii="Times New Roman" w:hAnsi="Times New Roman" w:cs="Times New Roman"/>
          <w:sz w:val="24"/>
          <w:szCs w:val="24"/>
        </w:rPr>
        <w:t xml:space="preserve"> om ’modeller, værdier og forståelse’</w:t>
      </w:r>
      <w:r w:rsidR="005B5A00">
        <w:rPr>
          <w:rFonts w:ascii="Times New Roman" w:hAnsi="Times New Roman" w:cs="Times New Roman"/>
          <w:sz w:val="24"/>
          <w:szCs w:val="24"/>
        </w:rPr>
        <w:t xml:space="preserve">, men </w:t>
      </w:r>
      <w:r w:rsidR="001B088F">
        <w:rPr>
          <w:rFonts w:ascii="Times New Roman" w:hAnsi="Times New Roman" w:cs="Times New Roman"/>
          <w:sz w:val="24"/>
          <w:szCs w:val="24"/>
        </w:rPr>
        <w:t xml:space="preserve">deres </w:t>
      </w:r>
      <w:r w:rsidR="005B5A00">
        <w:rPr>
          <w:rFonts w:ascii="Times New Roman" w:hAnsi="Times New Roman" w:cs="Times New Roman"/>
          <w:sz w:val="24"/>
          <w:szCs w:val="24"/>
        </w:rPr>
        <w:t>er mere vidtgående, idet den også</w:t>
      </w:r>
      <w:r w:rsidR="001B088F">
        <w:rPr>
          <w:rFonts w:ascii="Times New Roman" w:hAnsi="Times New Roman" w:cs="Times New Roman"/>
          <w:sz w:val="24"/>
          <w:szCs w:val="24"/>
        </w:rPr>
        <w:t xml:space="preserve"> inkluderer forskningsaktivitet og publicering bas</w:t>
      </w:r>
      <w:r w:rsidR="00544D36">
        <w:rPr>
          <w:rFonts w:ascii="Times New Roman" w:hAnsi="Times New Roman" w:cs="Times New Roman"/>
          <w:sz w:val="24"/>
          <w:szCs w:val="24"/>
        </w:rPr>
        <w:t>eret over</w:t>
      </w:r>
      <w:r w:rsidR="001B088F">
        <w:rPr>
          <w:rFonts w:ascii="Times New Roman" w:hAnsi="Times New Roman" w:cs="Times New Roman"/>
          <w:sz w:val="24"/>
          <w:szCs w:val="24"/>
        </w:rPr>
        <w:t xml:space="preserve"> egen praksis.</w:t>
      </w:r>
      <w:r w:rsidR="005B5A00">
        <w:rPr>
          <w:rFonts w:ascii="Times New Roman" w:hAnsi="Times New Roman" w:cs="Times New Roman"/>
          <w:sz w:val="24"/>
          <w:szCs w:val="24"/>
        </w:rPr>
        <w:t xml:space="preserve"> </w:t>
      </w:r>
      <w:r w:rsidR="00544D36">
        <w:rPr>
          <w:rFonts w:ascii="Times New Roman" w:hAnsi="Times New Roman" w:cs="Times New Roman"/>
          <w:sz w:val="24"/>
          <w:szCs w:val="24"/>
        </w:rPr>
        <w:t xml:space="preserve">Endelig inkluderer vores kontekst kategori </w:t>
      </w:r>
      <w:r w:rsidR="0075717C">
        <w:rPr>
          <w:rFonts w:ascii="Times New Roman" w:hAnsi="Times New Roman" w:cs="Times New Roman"/>
          <w:sz w:val="24"/>
          <w:szCs w:val="24"/>
        </w:rPr>
        <w:t>’</w:t>
      </w:r>
      <w:r w:rsidR="00544D36">
        <w:rPr>
          <w:rFonts w:ascii="Times New Roman" w:hAnsi="Times New Roman" w:cs="Times New Roman"/>
          <w:sz w:val="24"/>
          <w:szCs w:val="24"/>
        </w:rPr>
        <w:t>infor</w:t>
      </w:r>
      <w:r w:rsidR="0075717C">
        <w:rPr>
          <w:rFonts w:ascii="Times New Roman" w:hAnsi="Times New Roman" w:cs="Times New Roman"/>
          <w:sz w:val="24"/>
          <w:szCs w:val="24"/>
        </w:rPr>
        <w:t xml:space="preserve">mation and </w:t>
      </w:r>
      <w:proofErr w:type="spellStart"/>
      <w:r w:rsidR="0075717C">
        <w:rPr>
          <w:rFonts w:ascii="Times New Roman" w:hAnsi="Times New Roman" w:cs="Times New Roman"/>
          <w:sz w:val="24"/>
          <w:szCs w:val="24"/>
        </w:rPr>
        <w:t>resources</w:t>
      </w:r>
      <w:proofErr w:type="spellEnd"/>
      <w:r w:rsidR="0075717C">
        <w:rPr>
          <w:rFonts w:ascii="Times New Roman" w:hAnsi="Times New Roman" w:cs="Times New Roman"/>
          <w:sz w:val="24"/>
          <w:szCs w:val="24"/>
        </w:rPr>
        <w:t xml:space="preserve">’, men er noget bredere, da en </w:t>
      </w:r>
      <w:r w:rsidR="001E21F8">
        <w:rPr>
          <w:rFonts w:ascii="Times New Roman" w:hAnsi="Times New Roman" w:cs="Times New Roman"/>
          <w:sz w:val="24"/>
          <w:szCs w:val="24"/>
        </w:rPr>
        <w:t xml:space="preserve">også dækker kulturforståelse og </w:t>
      </w:r>
      <w:r w:rsidR="0043713B">
        <w:rPr>
          <w:rFonts w:ascii="Times New Roman" w:hAnsi="Times New Roman" w:cs="Times New Roman"/>
          <w:sz w:val="24"/>
          <w:szCs w:val="24"/>
        </w:rPr>
        <w:t>forskningsmiljøet.</w:t>
      </w:r>
    </w:p>
    <w:p w:rsidR="00E264D8" w:rsidRDefault="00574DA6" w:rsidP="00610EE8">
      <w:pPr>
        <w:spacing w:line="480" w:lineRule="auto"/>
        <w:ind w:firstLine="851"/>
        <w:rPr>
          <w:rFonts w:ascii="Times New Roman" w:hAnsi="Times New Roman" w:cs="Times New Roman"/>
          <w:sz w:val="24"/>
          <w:szCs w:val="24"/>
        </w:rPr>
      </w:pPr>
      <w:r w:rsidRPr="00574DA6">
        <w:rPr>
          <w:rFonts w:ascii="Times New Roman" w:hAnsi="Times New Roman" w:cs="Times New Roman"/>
          <w:sz w:val="24"/>
          <w:szCs w:val="24"/>
        </w:rPr>
        <w:t>Der er imidlertid en dimension</w:t>
      </w:r>
      <w:r w:rsidR="00FF6EA3">
        <w:rPr>
          <w:rFonts w:ascii="Times New Roman" w:hAnsi="Times New Roman" w:cs="Times New Roman"/>
          <w:sz w:val="24"/>
          <w:szCs w:val="24"/>
        </w:rPr>
        <w:t xml:space="preserve"> af kompetenceudvikling</w:t>
      </w:r>
      <w:r w:rsidRPr="00574DA6">
        <w:rPr>
          <w:rFonts w:ascii="Times New Roman" w:hAnsi="Times New Roman" w:cs="Times New Roman"/>
          <w:sz w:val="24"/>
          <w:szCs w:val="24"/>
        </w:rPr>
        <w:t>, som vi kan se i de</w:t>
      </w:r>
      <w:r w:rsidR="00FF6EA3">
        <w:rPr>
          <w:rFonts w:ascii="Times New Roman" w:hAnsi="Times New Roman" w:cs="Times New Roman"/>
          <w:sz w:val="24"/>
          <w:szCs w:val="24"/>
        </w:rPr>
        <w:t>t</w:t>
      </w:r>
      <w:r w:rsidRPr="00574DA6">
        <w:rPr>
          <w:rFonts w:ascii="Times New Roman" w:hAnsi="Times New Roman" w:cs="Times New Roman"/>
          <w:sz w:val="24"/>
          <w:szCs w:val="24"/>
        </w:rPr>
        <w:t xml:space="preserve"> danske udbud, som vi ikke genfinder i de</w:t>
      </w:r>
      <w:r w:rsidR="00FF6EA3">
        <w:rPr>
          <w:rFonts w:ascii="Times New Roman" w:hAnsi="Times New Roman" w:cs="Times New Roman"/>
          <w:sz w:val="24"/>
          <w:szCs w:val="24"/>
        </w:rPr>
        <w:t>t</w:t>
      </w:r>
      <w:r w:rsidRPr="00574DA6">
        <w:rPr>
          <w:rFonts w:ascii="Times New Roman" w:hAnsi="Times New Roman" w:cs="Times New Roman"/>
          <w:sz w:val="24"/>
          <w:szCs w:val="24"/>
        </w:rPr>
        <w:t xml:space="preserve"> australs</w:t>
      </w:r>
      <w:r w:rsidR="00FF6EA3">
        <w:rPr>
          <w:rFonts w:ascii="Times New Roman" w:hAnsi="Times New Roman" w:cs="Times New Roman"/>
          <w:sz w:val="24"/>
          <w:szCs w:val="24"/>
        </w:rPr>
        <w:t>ke. Det drejer sig om de elementer af træning mellem kursusgangene</w:t>
      </w:r>
      <w:r w:rsidRPr="00574DA6">
        <w:rPr>
          <w:rFonts w:ascii="Times New Roman" w:hAnsi="Times New Roman" w:cs="Times New Roman"/>
          <w:sz w:val="24"/>
          <w:szCs w:val="24"/>
        </w:rPr>
        <w:t xml:space="preserve">, </w:t>
      </w:r>
      <w:r w:rsidR="002719B1" w:rsidRPr="00574DA6">
        <w:rPr>
          <w:rFonts w:ascii="Times New Roman" w:hAnsi="Times New Roman" w:cs="Times New Roman"/>
          <w:sz w:val="24"/>
          <w:szCs w:val="24"/>
        </w:rPr>
        <w:t>som mange af de danske kurser in</w:t>
      </w:r>
      <w:r w:rsidR="002719B1">
        <w:rPr>
          <w:rFonts w:ascii="Times New Roman" w:hAnsi="Times New Roman" w:cs="Times New Roman"/>
          <w:sz w:val="24"/>
          <w:szCs w:val="24"/>
        </w:rPr>
        <w:t xml:space="preserve">kluderer, </w:t>
      </w:r>
      <w:r w:rsidR="00B359FF">
        <w:rPr>
          <w:rFonts w:ascii="Times New Roman" w:hAnsi="Times New Roman" w:cs="Times New Roman"/>
          <w:sz w:val="24"/>
          <w:szCs w:val="24"/>
        </w:rPr>
        <w:t>f</w:t>
      </w:r>
      <w:r w:rsidR="00B359FF" w:rsidRPr="00574DA6">
        <w:rPr>
          <w:rFonts w:ascii="Times New Roman" w:hAnsi="Times New Roman" w:cs="Times New Roman"/>
          <w:sz w:val="24"/>
          <w:szCs w:val="24"/>
        </w:rPr>
        <w:t xml:space="preserve">or eksempel </w:t>
      </w:r>
      <w:r w:rsidR="00B359FF">
        <w:rPr>
          <w:rFonts w:ascii="Times New Roman" w:hAnsi="Times New Roman" w:cs="Times New Roman"/>
          <w:sz w:val="24"/>
          <w:szCs w:val="24"/>
        </w:rPr>
        <w:t xml:space="preserve">at </w:t>
      </w:r>
      <w:r w:rsidR="00B359FF" w:rsidRPr="00574DA6">
        <w:rPr>
          <w:rFonts w:ascii="Times New Roman" w:hAnsi="Times New Roman" w:cs="Times New Roman"/>
          <w:sz w:val="24"/>
          <w:szCs w:val="24"/>
        </w:rPr>
        <w:t>træne aktiv lytning i sin egen vejledning o</w:t>
      </w:r>
      <w:r w:rsidR="00B359FF">
        <w:rPr>
          <w:rFonts w:ascii="Times New Roman" w:hAnsi="Times New Roman" w:cs="Times New Roman"/>
          <w:sz w:val="24"/>
          <w:szCs w:val="24"/>
        </w:rPr>
        <w:t>g øvelser med kollegavejledning. Her bruger</w:t>
      </w:r>
      <w:r w:rsidRPr="00574DA6">
        <w:rPr>
          <w:rFonts w:ascii="Times New Roman" w:hAnsi="Times New Roman" w:cs="Times New Roman"/>
          <w:sz w:val="24"/>
          <w:szCs w:val="24"/>
        </w:rPr>
        <w:t xml:space="preserve"> deltagerne de mentale modeller </w:t>
      </w:r>
      <w:r w:rsidR="00FF6EA3">
        <w:rPr>
          <w:rFonts w:ascii="Times New Roman" w:hAnsi="Times New Roman" w:cs="Times New Roman"/>
          <w:sz w:val="24"/>
          <w:szCs w:val="24"/>
        </w:rPr>
        <w:t>til at eksperimentere</w:t>
      </w:r>
      <w:r w:rsidR="000616F4">
        <w:rPr>
          <w:rFonts w:ascii="Times New Roman" w:hAnsi="Times New Roman" w:cs="Times New Roman"/>
          <w:sz w:val="24"/>
          <w:szCs w:val="24"/>
        </w:rPr>
        <w:t>, afprøve nye teknikker</w:t>
      </w:r>
      <w:r w:rsidR="00FF6EA3">
        <w:rPr>
          <w:rFonts w:ascii="Times New Roman" w:hAnsi="Times New Roman" w:cs="Times New Roman"/>
          <w:sz w:val="24"/>
          <w:szCs w:val="24"/>
        </w:rPr>
        <w:t xml:space="preserve"> og få feedback fra fagfæller i deres egen aktuelle praksis. De aktiviteter mener vi kan forstås som </w:t>
      </w:r>
      <w:proofErr w:type="spellStart"/>
      <w:r w:rsidR="00FF6EA3">
        <w:rPr>
          <w:rFonts w:ascii="Times New Roman" w:hAnsi="Times New Roman" w:cs="Times New Roman"/>
          <w:sz w:val="24"/>
          <w:szCs w:val="24"/>
        </w:rPr>
        <w:t>Schön’s</w:t>
      </w:r>
      <w:proofErr w:type="spellEnd"/>
      <w:r w:rsidR="00FF6EA3">
        <w:rPr>
          <w:rFonts w:ascii="Times New Roman" w:hAnsi="Times New Roman" w:cs="Times New Roman"/>
          <w:sz w:val="24"/>
          <w:szCs w:val="24"/>
        </w:rPr>
        <w:t xml:space="preserve"> begreb om refleksion-</w:t>
      </w:r>
      <w:r w:rsidR="00FF6EA3" w:rsidRPr="002719B1">
        <w:rPr>
          <w:rFonts w:ascii="Times New Roman" w:hAnsi="Times New Roman" w:cs="Times New Roman"/>
          <w:i/>
          <w:sz w:val="24"/>
          <w:szCs w:val="24"/>
        </w:rPr>
        <w:t>i</w:t>
      </w:r>
      <w:r w:rsidR="00B359FF">
        <w:rPr>
          <w:rFonts w:ascii="Times New Roman" w:hAnsi="Times New Roman" w:cs="Times New Roman"/>
          <w:sz w:val="24"/>
          <w:szCs w:val="24"/>
        </w:rPr>
        <w:t>-</w:t>
      </w:r>
      <w:r w:rsidR="00FF6EA3">
        <w:rPr>
          <w:rFonts w:ascii="Times New Roman" w:hAnsi="Times New Roman" w:cs="Times New Roman"/>
          <w:sz w:val="24"/>
          <w:szCs w:val="24"/>
        </w:rPr>
        <w:t>praksis</w:t>
      </w:r>
      <w:r w:rsidR="00B359FF">
        <w:rPr>
          <w:rFonts w:ascii="Times New Roman" w:hAnsi="Times New Roman" w:cs="Times New Roman"/>
          <w:sz w:val="24"/>
          <w:szCs w:val="24"/>
        </w:rPr>
        <w:t>.</w:t>
      </w:r>
      <w:r w:rsidR="001E21F8">
        <w:rPr>
          <w:rFonts w:ascii="Times New Roman" w:hAnsi="Times New Roman" w:cs="Times New Roman"/>
          <w:sz w:val="24"/>
          <w:szCs w:val="24"/>
        </w:rPr>
        <w:t xml:space="preserve"> </w:t>
      </w:r>
      <w:r w:rsidRPr="00574DA6">
        <w:rPr>
          <w:rFonts w:ascii="Times New Roman" w:hAnsi="Times New Roman" w:cs="Times New Roman"/>
          <w:sz w:val="24"/>
          <w:szCs w:val="24"/>
        </w:rPr>
        <w:t xml:space="preserve">De </w:t>
      </w:r>
      <w:r w:rsidR="000616F4">
        <w:rPr>
          <w:rFonts w:ascii="Times New Roman" w:hAnsi="Times New Roman" w:cs="Times New Roman"/>
          <w:sz w:val="24"/>
          <w:szCs w:val="24"/>
        </w:rPr>
        <w:t>lærings</w:t>
      </w:r>
      <w:r w:rsidRPr="00574DA6">
        <w:rPr>
          <w:rFonts w:ascii="Times New Roman" w:hAnsi="Times New Roman" w:cs="Times New Roman"/>
          <w:sz w:val="24"/>
          <w:szCs w:val="24"/>
        </w:rPr>
        <w:t>aktiviteter, der</w:t>
      </w:r>
      <w:r w:rsidR="000616F4">
        <w:rPr>
          <w:rFonts w:ascii="Times New Roman" w:hAnsi="Times New Roman" w:cs="Times New Roman"/>
          <w:sz w:val="24"/>
          <w:szCs w:val="24"/>
        </w:rPr>
        <w:t xml:space="preserve"> er lagt ind i de australske kurser,</w:t>
      </w:r>
      <w:r w:rsidRPr="00574DA6">
        <w:rPr>
          <w:rFonts w:ascii="Times New Roman" w:hAnsi="Times New Roman" w:cs="Times New Roman"/>
          <w:sz w:val="24"/>
          <w:szCs w:val="24"/>
        </w:rPr>
        <w:t xml:space="preserve"> indeholder refleksion</w:t>
      </w:r>
      <w:r w:rsidR="00DE5851">
        <w:rPr>
          <w:rFonts w:ascii="Times New Roman" w:hAnsi="Times New Roman" w:cs="Times New Roman"/>
          <w:sz w:val="24"/>
          <w:szCs w:val="24"/>
        </w:rPr>
        <w:t>-</w:t>
      </w:r>
      <w:r w:rsidR="002719B1" w:rsidRPr="002719B1">
        <w:rPr>
          <w:rFonts w:ascii="Times New Roman" w:hAnsi="Times New Roman" w:cs="Times New Roman"/>
          <w:i/>
          <w:sz w:val="24"/>
          <w:szCs w:val="24"/>
        </w:rPr>
        <w:t>over</w:t>
      </w:r>
      <w:r w:rsidR="00DE5851">
        <w:rPr>
          <w:rFonts w:ascii="Times New Roman" w:hAnsi="Times New Roman" w:cs="Times New Roman"/>
          <w:sz w:val="24"/>
          <w:szCs w:val="24"/>
        </w:rPr>
        <w:t>-</w:t>
      </w:r>
      <w:r w:rsidRPr="00574DA6">
        <w:rPr>
          <w:rFonts w:ascii="Times New Roman" w:hAnsi="Times New Roman" w:cs="Times New Roman"/>
          <w:sz w:val="24"/>
          <w:szCs w:val="24"/>
        </w:rPr>
        <w:t>egen praksis</w:t>
      </w:r>
      <w:r w:rsidR="000616F4">
        <w:rPr>
          <w:rFonts w:ascii="Times New Roman" w:hAnsi="Times New Roman" w:cs="Times New Roman"/>
          <w:sz w:val="24"/>
          <w:szCs w:val="24"/>
        </w:rPr>
        <w:t>. De</w:t>
      </w:r>
      <w:r w:rsidR="00B359FF">
        <w:rPr>
          <w:rFonts w:ascii="Times New Roman" w:hAnsi="Times New Roman" w:cs="Times New Roman"/>
          <w:sz w:val="24"/>
          <w:szCs w:val="24"/>
        </w:rPr>
        <w:t xml:space="preserve"> </w:t>
      </w:r>
      <w:r w:rsidRPr="00574DA6">
        <w:rPr>
          <w:rFonts w:ascii="Times New Roman" w:hAnsi="Times New Roman" w:cs="Times New Roman"/>
          <w:sz w:val="24"/>
          <w:szCs w:val="24"/>
        </w:rPr>
        <w:t>inkludere</w:t>
      </w:r>
      <w:r w:rsidR="00B359FF">
        <w:rPr>
          <w:rFonts w:ascii="Times New Roman" w:hAnsi="Times New Roman" w:cs="Times New Roman"/>
          <w:sz w:val="24"/>
          <w:szCs w:val="24"/>
        </w:rPr>
        <w:t>r fx</w:t>
      </w:r>
      <w:r w:rsidRPr="00574DA6">
        <w:rPr>
          <w:rFonts w:ascii="Times New Roman" w:hAnsi="Times New Roman" w:cs="Times New Roman"/>
          <w:sz w:val="24"/>
          <w:szCs w:val="24"/>
        </w:rPr>
        <w:t xml:space="preserve"> case historier, men </w:t>
      </w:r>
      <w:r w:rsidR="00B359FF">
        <w:rPr>
          <w:rFonts w:ascii="Times New Roman" w:hAnsi="Times New Roman" w:cs="Times New Roman"/>
          <w:sz w:val="24"/>
          <w:szCs w:val="24"/>
        </w:rPr>
        <w:t>der gennemføres ikke aktiviteter, der befordrer</w:t>
      </w:r>
      <w:r w:rsidRPr="00574DA6">
        <w:rPr>
          <w:rFonts w:ascii="Times New Roman" w:hAnsi="Times New Roman" w:cs="Times New Roman"/>
          <w:sz w:val="24"/>
          <w:szCs w:val="24"/>
        </w:rPr>
        <w:t xml:space="preserve"> refleksio</w:t>
      </w:r>
      <w:r w:rsidR="00B359FF">
        <w:rPr>
          <w:rFonts w:ascii="Times New Roman" w:hAnsi="Times New Roman" w:cs="Times New Roman"/>
          <w:sz w:val="24"/>
          <w:szCs w:val="24"/>
        </w:rPr>
        <w:t>n-i-</w:t>
      </w:r>
      <w:r w:rsidRPr="00574DA6">
        <w:rPr>
          <w:rFonts w:ascii="Times New Roman" w:hAnsi="Times New Roman" w:cs="Times New Roman"/>
          <w:sz w:val="24"/>
          <w:szCs w:val="24"/>
        </w:rPr>
        <w:t xml:space="preserve">praksis, hvor man </w:t>
      </w:r>
      <w:r w:rsidRPr="00DD6458">
        <w:rPr>
          <w:rFonts w:ascii="Times New Roman" w:hAnsi="Times New Roman" w:cs="Times New Roman"/>
          <w:i/>
          <w:sz w:val="24"/>
          <w:szCs w:val="24"/>
        </w:rPr>
        <w:t>i</w:t>
      </w:r>
      <w:r w:rsidRPr="00574DA6">
        <w:rPr>
          <w:rFonts w:ascii="Times New Roman" w:hAnsi="Times New Roman" w:cs="Times New Roman"/>
          <w:sz w:val="24"/>
          <w:szCs w:val="24"/>
        </w:rPr>
        <w:t xml:space="preserve"> </w:t>
      </w:r>
      <w:r w:rsidR="00DD6458">
        <w:rPr>
          <w:rFonts w:ascii="Times New Roman" w:hAnsi="Times New Roman" w:cs="Times New Roman"/>
          <w:sz w:val="24"/>
          <w:szCs w:val="24"/>
        </w:rPr>
        <w:t>situationen</w:t>
      </w:r>
      <w:r w:rsidRPr="00574DA6">
        <w:rPr>
          <w:rFonts w:ascii="Times New Roman" w:hAnsi="Times New Roman" w:cs="Times New Roman"/>
          <w:sz w:val="24"/>
          <w:szCs w:val="24"/>
        </w:rPr>
        <w:t xml:space="preserve"> bruger mentale modeller og værktøjer til at justere sin vejledning mens den pågår </w:t>
      </w:r>
      <w:r w:rsidRPr="00574DA6">
        <w:rPr>
          <w:rFonts w:ascii="Times New Roman" w:hAnsi="Times New Roman" w:cs="Times New Roman"/>
          <w:sz w:val="24"/>
          <w:szCs w:val="24"/>
        </w:rPr>
        <w:fldChar w:fldCharType="begin"/>
      </w:r>
      <w:r w:rsidRPr="00574DA6">
        <w:rPr>
          <w:rFonts w:ascii="Times New Roman" w:hAnsi="Times New Roman" w:cs="Times New Roman"/>
          <w:sz w:val="24"/>
          <w:szCs w:val="24"/>
        </w:rPr>
        <w:instrText xml:space="preserve"> ADDIN EN.CITE &lt;EndNote&gt;&lt;Cite&gt;&lt;Author&gt;Schön&lt;/Author&gt;&lt;Year&gt;1987&lt;/Year&gt;&lt;RecNum&gt;485&lt;/RecNum&gt;&lt;DisplayText&gt;(Schön, 1987)&lt;/DisplayText&gt;&lt;record&gt;&lt;rec-number&gt;485&lt;/rec-number&gt;&lt;foreign-keys&gt;&lt;key app="EN" db-id="fdtssdvf29a25yeztp7pezpf5xp50dtzzvtt" timestamp="1362058817"&gt;485&lt;/key&gt;&lt;/foreign-keys&gt;&lt;ref-type name="Book"&gt;6&lt;/ref-type&gt;&lt;contributors&gt;&lt;authors&gt;&lt;author&gt;Schön, Donald&lt;/author&gt;&lt;/authors&gt;&lt;/contributors&gt;&lt;titles&gt;&lt;title&gt;Educating the Reflective Practitioner. Toward a New Design for Teaching and Learning in the Professions&lt;/title&gt;&lt;/titles&gt;&lt;pages&gt;355&lt;/pages&gt;&lt;dates&gt;&lt;year&gt;1987&lt;/year&gt;&lt;/dates&gt;&lt;pub-location&gt;San Francisco&lt;/pub-location&gt;&lt;publisher&gt;Jossey-Bass Publishers&lt;/publisher&gt;&lt;urls&gt;&lt;/urls&gt;&lt;/record&gt;&lt;/Cite&gt;&lt;/EndNote&gt;</w:instrText>
      </w:r>
      <w:r w:rsidRPr="00574DA6">
        <w:rPr>
          <w:rFonts w:ascii="Times New Roman" w:hAnsi="Times New Roman" w:cs="Times New Roman"/>
          <w:sz w:val="24"/>
          <w:szCs w:val="24"/>
        </w:rPr>
        <w:fldChar w:fldCharType="separate"/>
      </w:r>
      <w:r w:rsidRPr="00574DA6">
        <w:rPr>
          <w:rFonts w:ascii="Times New Roman" w:hAnsi="Times New Roman" w:cs="Times New Roman"/>
          <w:noProof/>
          <w:sz w:val="24"/>
          <w:szCs w:val="24"/>
        </w:rPr>
        <w:t>(Schön, 1987)</w:t>
      </w:r>
      <w:r w:rsidRPr="00574DA6">
        <w:rPr>
          <w:rFonts w:ascii="Times New Roman" w:hAnsi="Times New Roman" w:cs="Times New Roman"/>
          <w:sz w:val="24"/>
          <w:szCs w:val="24"/>
        </w:rPr>
        <w:fldChar w:fldCharType="end"/>
      </w:r>
      <w:r w:rsidRPr="00574DA6">
        <w:rPr>
          <w:rFonts w:ascii="Times New Roman" w:hAnsi="Times New Roman" w:cs="Times New Roman"/>
          <w:sz w:val="24"/>
          <w:szCs w:val="24"/>
        </w:rPr>
        <w:t>.</w:t>
      </w:r>
    </w:p>
    <w:p w:rsidR="00DD6458" w:rsidRDefault="008F6BFE" w:rsidP="00610EE8">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I den forstand matcher de danske </w:t>
      </w:r>
      <w:r w:rsidR="0060166E">
        <w:rPr>
          <w:rFonts w:ascii="Times New Roman" w:hAnsi="Times New Roman" w:cs="Times New Roman"/>
          <w:sz w:val="24"/>
          <w:szCs w:val="24"/>
        </w:rPr>
        <w:t>vejlederkurser</w:t>
      </w:r>
      <w:r>
        <w:rPr>
          <w:rFonts w:ascii="Times New Roman" w:hAnsi="Times New Roman" w:cs="Times New Roman"/>
          <w:sz w:val="24"/>
          <w:szCs w:val="24"/>
        </w:rPr>
        <w:t xml:space="preserve"> de anbefalinger, som gives i nyere studier af hvilke mekanismer der fremmer underviseres og vejlederes professionelle læring </w:t>
      </w:r>
      <w:r w:rsidR="00C17264">
        <w:rPr>
          <w:rFonts w:ascii="Times New Roman" w:hAnsi="Times New Roman" w:cs="Times New Roman"/>
          <w:sz w:val="24"/>
          <w:szCs w:val="24"/>
        </w:rPr>
        <w:fldChar w:fldCharType="begin"/>
      </w:r>
      <w:r w:rsidR="00C17264">
        <w:rPr>
          <w:rFonts w:ascii="Times New Roman" w:hAnsi="Times New Roman" w:cs="Times New Roman"/>
          <w:sz w:val="24"/>
          <w:szCs w:val="24"/>
        </w:rPr>
        <w:instrText xml:space="preserve"> ADDIN EN.CITE &lt;EndNote&gt;&lt;Cite&gt;&lt;Author&gt;Saroyan&lt;/Author&gt;&lt;Year&gt;2015&lt;/Year&gt;&lt;RecNum&gt;1220&lt;/RecNum&gt;&lt;DisplayText&gt;(Saroyan &amp;amp; Trigwell, 2015)&lt;/DisplayText&gt;&lt;record&gt;&lt;rec-number&gt;1220&lt;/rec-number&gt;&lt;foreign-keys&gt;&lt;key app="EN" db-id="fdtssdvf29a25yeztp7pezpf5xp50dtzzvtt" timestamp="1469778768"&gt;1220&lt;/key&gt;&lt;/foreign-keys&gt;&lt;ref-type name="Journal Article"&gt;17&lt;/ref-type&gt;&lt;contributors&gt;&lt;authors&gt;&lt;author&gt;Saroyan, Alenoush&lt;/author&gt;&lt;author&gt;Trigwell, Keith&lt;/author&gt;&lt;/authors&gt;&lt;/contributors&gt;&lt;titles&gt;&lt;title&gt;Higher education teachers’ professional learning: Process and outcome&lt;/title&gt;&lt;secondary-title&gt;Studies in Educational Evaluation&lt;/secondary-title&gt;&lt;/titles&gt;&lt;periodical&gt;&lt;full-title&gt;Studies in Educational Evaluation&lt;/full-title&gt;&lt;/periodical&gt;&lt;pages&gt;92-101&lt;/pages&gt;&lt;volume&gt;46&lt;/volume&gt;&lt;dates&gt;&lt;year&gt;2015&lt;/year&gt;&lt;/dates&gt;&lt;isbn&gt;0191-491X&lt;/isbn&gt;&lt;urls&gt;&lt;/urls&gt;&lt;/record&gt;&lt;/Cite&gt;&lt;/EndNote&gt;</w:instrText>
      </w:r>
      <w:r w:rsidR="00C17264">
        <w:rPr>
          <w:rFonts w:ascii="Times New Roman" w:hAnsi="Times New Roman" w:cs="Times New Roman"/>
          <w:sz w:val="24"/>
          <w:szCs w:val="24"/>
        </w:rPr>
        <w:fldChar w:fldCharType="separate"/>
      </w:r>
      <w:r w:rsidR="00C17264">
        <w:rPr>
          <w:rFonts w:ascii="Times New Roman" w:hAnsi="Times New Roman" w:cs="Times New Roman"/>
          <w:noProof/>
          <w:sz w:val="24"/>
          <w:szCs w:val="24"/>
        </w:rPr>
        <w:t>(Saroyan &amp; Trigwell, 2015)</w:t>
      </w:r>
      <w:r w:rsidR="00C17264">
        <w:rPr>
          <w:rFonts w:ascii="Times New Roman" w:hAnsi="Times New Roman" w:cs="Times New Roman"/>
          <w:sz w:val="24"/>
          <w:szCs w:val="24"/>
        </w:rPr>
        <w:fldChar w:fldCharType="end"/>
      </w:r>
      <w:r>
        <w:rPr>
          <w:rFonts w:ascii="Times New Roman" w:hAnsi="Times New Roman" w:cs="Times New Roman"/>
          <w:sz w:val="24"/>
          <w:szCs w:val="24"/>
        </w:rPr>
        <w:t>.</w:t>
      </w:r>
      <w:r w:rsidR="00E264D8">
        <w:rPr>
          <w:rFonts w:ascii="Times New Roman" w:hAnsi="Times New Roman" w:cs="Times New Roman"/>
          <w:sz w:val="24"/>
          <w:szCs w:val="24"/>
        </w:rPr>
        <w:t xml:space="preserve"> Her er det en klar anbefaling, at kompetenceudviklingsaktiviteter </w:t>
      </w:r>
      <w:r w:rsidR="008D2868">
        <w:rPr>
          <w:rFonts w:ascii="Times New Roman" w:hAnsi="Times New Roman" w:cs="Times New Roman"/>
          <w:sz w:val="24"/>
          <w:szCs w:val="24"/>
        </w:rPr>
        <w:t xml:space="preserve">skal bygge på </w:t>
      </w:r>
      <w:r w:rsidR="00E264D8">
        <w:rPr>
          <w:rFonts w:ascii="Times New Roman" w:hAnsi="Times New Roman" w:cs="Times New Roman"/>
          <w:sz w:val="24"/>
          <w:szCs w:val="24"/>
        </w:rPr>
        <w:t xml:space="preserve">en </w:t>
      </w:r>
      <w:r w:rsidR="00E264D8">
        <w:rPr>
          <w:rFonts w:ascii="Times New Roman" w:hAnsi="Times New Roman" w:cs="Times New Roman"/>
          <w:sz w:val="24"/>
          <w:szCs w:val="24"/>
        </w:rPr>
        <w:lastRenderedPageBreak/>
        <w:t xml:space="preserve">høj grad af situeret læring og interaktion mellem peers i daglige, relevante praksisfællesskaber. </w:t>
      </w:r>
      <w:r w:rsidR="000616F4">
        <w:rPr>
          <w:rFonts w:ascii="Times New Roman" w:hAnsi="Times New Roman" w:cs="Times New Roman"/>
          <w:sz w:val="24"/>
          <w:szCs w:val="24"/>
        </w:rPr>
        <w:t xml:space="preserve">Refleksion-i-praksis hviler </w:t>
      </w:r>
      <w:r w:rsidR="008D2868">
        <w:rPr>
          <w:rFonts w:ascii="Times New Roman" w:hAnsi="Times New Roman" w:cs="Times New Roman"/>
          <w:sz w:val="24"/>
          <w:szCs w:val="24"/>
        </w:rPr>
        <w:t xml:space="preserve">netop </w:t>
      </w:r>
      <w:r w:rsidR="000616F4">
        <w:rPr>
          <w:rFonts w:ascii="Times New Roman" w:hAnsi="Times New Roman" w:cs="Times New Roman"/>
          <w:sz w:val="24"/>
          <w:szCs w:val="24"/>
        </w:rPr>
        <w:t>på et princip om at l</w:t>
      </w:r>
      <w:r w:rsidR="000616F4" w:rsidRPr="00574DA6">
        <w:rPr>
          <w:rFonts w:ascii="Times New Roman" w:hAnsi="Times New Roman" w:cs="Times New Roman"/>
          <w:sz w:val="24"/>
          <w:szCs w:val="24"/>
        </w:rPr>
        <w:t>æring er situeret</w:t>
      </w:r>
      <w:r w:rsidR="000616F4" w:rsidRPr="00CC7120">
        <w:rPr>
          <w:rFonts w:ascii="Times New Roman" w:hAnsi="Times New Roman" w:cs="Times New Roman"/>
          <w:sz w:val="24"/>
          <w:szCs w:val="24"/>
        </w:rPr>
        <w:t xml:space="preserve"> </w:t>
      </w:r>
      <w:r w:rsidR="000616F4">
        <w:rPr>
          <w:rFonts w:ascii="Times New Roman" w:hAnsi="Times New Roman" w:cs="Times New Roman"/>
          <w:sz w:val="24"/>
          <w:szCs w:val="24"/>
        </w:rPr>
        <w:t xml:space="preserve">og derfor </w:t>
      </w:r>
      <w:r w:rsidR="000616F4" w:rsidRPr="00574DA6">
        <w:rPr>
          <w:rFonts w:ascii="Times New Roman" w:hAnsi="Times New Roman" w:cs="Times New Roman"/>
          <w:sz w:val="24"/>
          <w:szCs w:val="24"/>
        </w:rPr>
        <w:t xml:space="preserve">skal læringssituationen være så kompleks og autentisk som muligt, </w:t>
      </w:r>
      <w:r w:rsidR="000616F4">
        <w:rPr>
          <w:rFonts w:ascii="Times New Roman" w:hAnsi="Times New Roman" w:cs="Times New Roman"/>
          <w:sz w:val="24"/>
          <w:szCs w:val="24"/>
        </w:rPr>
        <w:t>hvis</w:t>
      </w:r>
      <w:r w:rsidR="000616F4" w:rsidRPr="00574DA6">
        <w:rPr>
          <w:rFonts w:ascii="Times New Roman" w:hAnsi="Times New Roman" w:cs="Times New Roman"/>
          <w:sz w:val="24"/>
          <w:szCs w:val="24"/>
        </w:rPr>
        <w:t xml:space="preserve"> det man lærer på et kursus</w:t>
      </w:r>
      <w:r w:rsidR="000616F4">
        <w:rPr>
          <w:rFonts w:ascii="Times New Roman" w:hAnsi="Times New Roman" w:cs="Times New Roman"/>
          <w:sz w:val="24"/>
          <w:szCs w:val="24"/>
        </w:rPr>
        <w:t xml:space="preserve"> skal kunne bruges i ens egen vejledning</w:t>
      </w:r>
      <w:r w:rsidR="000616F4" w:rsidRPr="00574DA6">
        <w:rPr>
          <w:rFonts w:ascii="Times New Roman" w:hAnsi="Times New Roman" w:cs="Times New Roman"/>
          <w:sz w:val="24"/>
          <w:szCs w:val="24"/>
        </w:rPr>
        <w:t>.</w:t>
      </w:r>
      <w:r w:rsidR="000616F4">
        <w:rPr>
          <w:rFonts w:ascii="Times New Roman" w:hAnsi="Times New Roman" w:cs="Times New Roman"/>
          <w:sz w:val="24"/>
          <w:szCs w:val="24"/>
        </w:rPr>
        <w:t xml:space="preserve"> </w:t>
      </w:r>
      <w:r w:rsidR="000616F4" w:rsidRPr="00574DA6">
        <w:rPr>
          <w:rFonts w:ascii="Times New Roman" w:hAnsi="Times New Roman" w:cs="Times New Roman"/>
          <w:sz w:val="24"/>
          <w:szCs w:val="24"/>
        </w:rPr>
        <w:t xml:space="preserve">Jo mere </w:t>
      </w:r>
      <w:proofErr w:type="spellStart"/>
      <w:r w:rsidR="000616F4" w:rsidRPr="00574DA6">
        <w:rPr>
          <w:rFonts w:ascii="Times New Roman" w:hAnsi="Times New Roman" w:cs="Times New Roman"/>
          <w:sz w:val="24"/>
          <w:szCs w:val="24"/>
        </w:rPr>
        <w:t>kompetence</w:t>
      </w:r>
      <w:r w:rsidR="000616F4">
        <w:rPr>
          <w:rFonts w:ascii="Times New Roman" w:hAnsi="Times New Roman" w:cs="Times New Roman"/>
          <w:sz w:val="24"/>
          <w:szCs w:val="24"/>
        </w:rPr>
        <w:softHyphen/>
      </w:r>
      <w:r w:rsidR="000616F4">
        <w:rPr>
          <w:rFonts w:ascii="Times New Roman" w:hAnsi="Times New Roman" w:cs="Times New Roman"/>
          <w:sz w:val="24"/>
          <w:szCs w:val="24"/>
        </w:rPr>
        <w:softHyphen/>
      </w:r>
      <w:r w:rsidR="000616F4" w:rsidRPr="00574DA6">
        <w:rPr>
          <w:rFonts w:ascii="Times New Roman" w:hAnsi="Times New Roman" w:cs="Times New Roman"/>
          <w:sz w:val="24"/>
          <w:szCs w:val="24"/>
        </w:rPr>
        <w:t>udviklings</w:t>
      </w:r>
      <w:r w:rsidR="000616F4">
        <w:rPr>
          <w:rFonts w:ascii="Times New Roman" w:hAnsi="Times New Roman" w:cs="Times New Roman"/>
          <w:sz w:val="24"/>
          <w:szCs w:val="24"/>
        </w:rPr>
        <w:softHyphen/>
      </w:r>
      <w:r w:rsidR="000616F4" w:rsidRPr="00574DA6">
        <w:rPr>
          <w:rFonts w:ascii="Times New Roman" w:hAnsi="Times New Roman" w:cs="Times New Roman"/>
          <w:sz w:val="24"/>
          <w:szCs w:val="24"/>
        </w:rPr>
        <w:t>aktiviteterne</w:t>
      </w:r>
      <w:proofErr w:type="spellEnd"/>
      <w:r w:rsidR="000616F4" w:rsidRPr="00574DA6">
        <w:rPr>
          <w:rFonts w:ascii="Times New Roman" w:hAnsi="Times New Roman" w:cs="Times New Roman"/>
          <w:sz w:val="24"/>
          <w:szCs w:val="24"/>
        </w:rPr>
        <w:t xml:space="preserve"> inddrager deltagernes egen praksis, jo bedre er </w:t>
      </w:r>
      <w:r w:rsidR="000616F4">
        <w:rPr>
          <w:rFonts w:ascii="Times New Roman" w:hAnsi="Times New Roman" w:cs="Times New Roman"/>
          <w:sz w:val="24"/>
          <w:szCs w:val="24"/>
        </w:rPr>
        <w:t>deres muligheder</w:t>
      </w:r>
      <w:r w:rsidR="000616F4" w:rsidRPr="00574DA6">
        <w:rPr>
          <w:rFonts w:ascii="Times New Roman" w:hAnsi="Times New Roman" w:cs="Times New Roman"/>
          <w:sz w:val="24"/>
          <w:szCs w:val="24"/>
        </w:rPr>
        <w:t xml:space="preserve"> for at internalisere de mentale modeller og</w:t>
      </w:r>
      <w:r w:rsidR="000616F4">
        <w:rPr>
          <w:rFonts w:ascii="Times New Roman" w:hAnsi="Times New Roman" w:cs="Times New Roman"/>
          <w:sz w:val="24"/>
          <w:szCs w:val="24"/>
        </w:rPr>
        <w:t xml:space="preserve"> dermed sandsynligheden for at de reelt kommer til at</w:t>
      </w:r>
      <w:r w:rsidR="000616F4" w:rsidRPr="00574DA6">
        <w:rPr>
          <w:rFonts w:ascii="Times New Roman" w:hAnsi="Times New Roman" w:cs="Times New Roman"/>
          <w:sz w:val="24"/>
          <w:szCs w:val="24"/>
        </w:rPr>
        <w:t xml:space="preserve"> anvende dem i vejledningen </w:t>
      </w:r>
      <w:r w:rsidR="000616F4" w:rsidRPr="00574DA6">
        <w:rPr>
          <w:rFonts w:ascii="Times New Roman" w:hAnsi="Times New Roman" w:cs="Times New Roman"/>
          <w:sz w:val="24"/>
          <w:szCs w:val="24"/>
        </w:rPr>
        <w:fldChar w:fldCharType="begin"/>
      </w:r>
      <w:r w:rsidR="000616F4" w:rsidRPr="00574DA6">
        <w:rPr>
          <w:rFonts w:ascii="Times New Roman" w:hAnsi="Times New Roman" w:cs="Times New Roman"/>
          <w:sz w:val="24"/>
          <w:szCs w:val="24"/>
        </w:rPr>
        <w:instrText xml:space="preserve"> ADDIN EN.CITE &lt;EndNote&gt;&lt;Cite&gt;&lt;Author&gt;Perkins&lt;/Author&gt;&lt;Year&gt;1992&lt;/Year&gt;&lt;RecNum&gt;1242&lt;/RecNum&gt;&lt;DisplayText&gt;(Dolin, 2013; Perkins &amp;amp; Salomon, 1992)&lt;/DisplayText&gt;&lt;record&gt;&lt;rec-number&gt;1242&lt;/rec-number&gt;&lt;foreign-keys&gt;&lt;key app="EN" db-id="fdtssdvf29a25yeztp7pezpf5xp50dtzzvtt" timestamp="1470830754"&gt;1242&lt;/key&gt;&lt;/foreign-keys&gt;&lt;ref-type name="Journal Article"&gt;17&lt;/ref-type&gt;&lt;contributors&gt;&lt;authors&gt;&lt;author&gt;Perkins, David N&lt;/author&gt;&lt;author&gt;Salomon, Gavriel&lt;/author&gt;&lt;/authors&gt;&lt;/contributors&gt;&lt;titles&gt;&lt;title&gt;Transfer of learning&lt;/title&gt;&lt;secondary-title&gt;International encyclopedia of education&lt;/secondary-title&gt;&lt;/titles&gt;&lt;periodical&gt;&lt;full-title&gt;International encyclopedia of education&lt;/full-title&gt;&lt;/periodical&gt;&lt;pages&gt;6452-6457&lt;/pages&gt;&lt;volume&gt;2&lt;/volume&gt;&lt;dates&gt;&lt;year&gt;1992&lt;/year&gt;&lt;/dates&gt;&lt;urls&gt;&lt;/urls&gt;&lt;/record&gt;&lt;/Cite&gt;&lt;Cite&gt;&lt;Author&gt;Dolin&lt;/Author&gt;&lt;Year&gt;2013&lt;/Year&gt;&lt;RecNum&gt;1243&lt;/RecNum&gt;&lt;record&gt;&lt;rec-number&gt;1243&lt;/rec-number&gt;&lt;foreign-keys&gt;&lt;key app="EN" db-id="fdtssdvf29a25yeztp7pezpf5xp50dtzzvtt" timestamp="1470831133"&gt;1243&lt;/key&gt;&lt;/foreign-keys&gt;&lt;ref-type name="Book Section"&gt;5&lt;/ref-type&gt;&lt;contributors&gt;&lt;authors&gt;&lt;author&gt;Dolin, Jens&lt;/author&gt;&lt;/authors&gt;&lt;/contributors&gt;&lt;titles&gt;&lt;title&gt;Undervisning og læring&lt;/title&gt;&lt;secondary-title&gt;Gymnasiepædagogik&lt;/secondary-title&gt;&lt;/titles&gt;&lt;pages&gt;131-143&lt;/pages&gt;&lt;dates&gt;&lt;year&gt;2013&lt;/year&gt;&lt;/dates&gt;&lt;pub-location&gt;København&lt;/pub-location&gt;&lt;publisher&gt;Hans Reitzel&lt;/publisher&gt;&lt;urls&gt;&lt;/urls&gt;&lt;/record&gt;&lt;/Cite&gt;&lt;/EndNote&gt;</w:instrText>
      </w:r>
      <w:r w:rsidR="000616F4" w:rsidRPr="00574DA6">
        <w:rPr>
          <w:rFonts w:ascii="Times New Roman" w:hAnsi="Times New Roman" w:cs="Times New Roman"/>
          <w:sz w:val="24"/>
          <w:szCs w:val="24"/>
        </w:rPr>
        <w:fldChar w:fldCharType="separate"/>
      </w:r>
      <w:r w:rsidR="000616F4" w:rsidRPr="00574DA6">
        <w:rPr>
          <w:rFonts w:ascii="Times New Roman" w:hAnsi="Times New Roman" w:cs="Times New Roman"/>
          <w:noProof/>
          <w:sz w:val="24"/>
          <w:szCs w:val="24"/>
        </w:rPr>
        <w:t>(Dolin, 2013; Perkins &amp; Salomon, 1992)</w:t>
      </w:r>
      <w:r w:rsidR="000616F4" w:rsidRPr="00574DA6">
        <w:rPr>
          <w:rFonts w:ascii="Times New Roman" w:hAnsi="Times New Roman" w:cs="Times New Roman"/>
          <w:sz w:val="24"/>
          <w:szCs w:val="24"/>
        </w:rPr>
        <w:fldChar w:fldCharType="end"/>
      </w:r>
      <w:r w:rsidR="00C17264">
        <w:rPr>
          <w:rFonts w:ascii="Times New Roman" w:hAnsi="Times New Roman" w:cs="Times New Roman"/>
          <w:sz w:val="24"/>
          <w:szCs w:val="24"/>
        </w:rPr>
        <w:t>.</w:t>
      </w:r>
    </w:p>
    <w:p w:rsidR="00EC7A3A" w:rsidRPr="00EE0644" w:rsidRDefault="00EC7A3A" w:rsidP="00610EE8">
      <w:pPr>
        <w:spacing w:line="480" w:lineRule="auto"/>
        <w:rPr>
          <w:rFonts w:ascii="Times New Roman" w:hAnsi="Times New Roman" w:cs="Times New Roman"/>
          <w:b/>
          <w:i/>
          <w:sz w:val="24"/>
          <w:szCs w:val="24"/>
        </w:rPr>
      </w:pPr>
      <w:r w:rsidRPr="00EE0644">
        <w:rPr>
          <w:rFonts w:ascii="Times New Roman" w:hAnsi="Times New Roman" w:cs="Times New Roman"/>
          <w:b/>
          <w:i/>
          <w:sz w:val="24"/>
          <w:szCs w:val="24"/>
        </w:rPr>
        <w:t>Kompetenceudvikling for vejledere på alle niveauer</w:t>
      </w:r>
    </w:p>
    <w:p w:rsidR="00EC7A3A" w:rsidRPr="00574DA6" w:rsidRDefault="00EC7A3A" w:rsidP="00610EE8">
      <w:pPr>
        <w:spacing w:line="480" w:lineRule="auto"/>
        <w:ind w:firstLine="851"/>
        <w:rPr>
          <w:rFonts w:ascii="Times New Roman" w:hAnsi="Times New Roman" w:cs="Times New Roman"/>
          <w:sz w:val="24"/>
          <w:szCs w:val="24"/>
        </w:rPr>
      </w:pPr>
      <w:r w:rsidRPr="00574DA6">
        <w:rPr>
          <w:rFonts w:ascii="Times New Roman" w:hAnsi="Times New Roman" w:cs="Times New Roman"/>
          <w:sz w:val="24"/>
          <w:szCs w:val="24"/>
        </w:rPr>
        <w:t>Et tilbagevendende spørgsmål er om det kun er de nye ph.d.-vejledere, der skal udvikle deres vejlederkompetencer eller om erfarne vejledere også har brug for at reflektere over og udvikle deres kompetencer? Når man diskuterer vejledning i forskningsmiljøerne, så er der ingen tvivl om, at både ph.d.-studerende, ledere og administratorer vil mene at også erfarne vejledere vil kunne have gavn af at udvikle deres vejledning. Vejlederkurserne i Danmark er generelt ikke designet til specielt til nye eller erfarne vejledere. De teoretiske modeller, værktøjerne og de temaer, der tages op er relevante for begge grupper og hvis vejlederne har mere erfaring vil disse kunne bringes i spil og give refleksioner af en større dybde.</w:t>
      </w:r>
    </w:p>
    <w:p w:rsidR="00EC7A3A" w:rsidRPr="00574DA6" w:rsidRDefault="00EC7A3A" w:rsidP="00610EE8">
      <w:pPr>
        <w:spacing w:line="480" w:lineRule="auto"/>
        <w:ind w:firstLine="851"/>
        <w:rPr>
          <w:rFonts w:ascii="Times New Roman" w:hAnsi="Times New Roman" w:cs="Times New Roman"/>
          <w:sz w:val="24"/>
          <w:szCs w:val="24"/>
        </w:rPr>
      </w:pPr>
      <w:r w:rsidRPr="00574DA6">
        <w:rPr>
          <w:rFonts w:ascii="Times New Roman" w:hAnsi="Times New Roman" w:cs="Times New Roman"/>
          <w:sz w:val="24"/>
          <w:szCs w:val="24"/>
        </w:rPr>
        <w:t>Ifølge den internationale litteratur er det en stor udfordring</w:t>
      </w:r>
      <w:r w:rsidR="00E56B80">
        <w:rPr>
          <w:rFonts w:ascii="Times New Roman" w:hAnsi="Times New Roman" w:cs="Times New Roman"/>
          <w:sz w:val="24"/>
          <w:szCs w:val="24"/>
        </w:rPr>
        <w:t xml:space="preserve"> at engagere erfarne vejledere </w:t>
      </w:r>
      <w:r w:rsidRPr="00574DA6">
        <w:rPr>
          <w:rFonts w:ascii="Times New Roman" w:hAnsi="Times New Roman" w:cs="Times New Roman"/>
          <w:sz w:val="24"/>
          <w:szCs w:val="24"/>
        </w:rPr>
        <w:fldChar w:fldCharType="begin"/>
      </w:r>
      <w:r w:rsidR="00C17264">
        <w:rPr>
          <w:rFonts w:ascii="Times New Roman" w:hAnsi="Times New Roman" w:cs="Times New Roman"/>
          <w:sz w:val="24"/>
          <w:szCs w:val="24"/>
        </w:rPr>
        <w:instrText xml:space="preserve"> ADDIN EN.CITE &lt;EndNote&gt;&lt;Cite&gt;&lt;Author&gt;Hammond&lt;/Author&gt;&lt;Year&gt;2010&lt;/Year&gt;&lt;RecNum&gt;244&lt;/RecNum&gt;&lt;DisplayText&gt;(Hammond, Ryland, Tennant, &amp;amp; Boud, 2010)&lt;/DisplayText&gt;&lt;record&gt;&lt;rec-number&gt;244&lt;/rec-number&gt;&lt;foreign-keys&gt;&lt;key app="EN" db-id="fdtssdvf29a25yeztp7pezpf5xp50dtzzvtt" timestamp="1341993892"&gt;244&lt;/key&gt;&lt;/foreign-keys&gt;&lt;ref-type name="Report"&gt;27&lt;/ref-type&gt;&lt;contributors&gt;&lt;authors&gt;&lt;author&gt;Hammond, Jennifer &lt;/author&gt;&lt;author&gt;Kevin Ryland &lt;/author&gt;&lt;author&gt;Mark Tennant &lt;/author&gt;&lt;author&gt;David Boud&lt;/author&gt;&lt;/authors&gt;&lt;/contributors&gt;&lt;titles&gt;&lt;title&gt;Building Research Supervision and Training across Australian Universities&lt;/title&gt;&lt;/titles&gt;&lt;dates&gt;&lt;year&gt;2010&lt;/year&gt;&lt;/dates&gt;&lt;pub-location&gt;University of Technology, Sydney&lt;/pub-location&gt;&lt;publisher&gt;Australian Learning and Teaching Council&lt;/publisher&gt;&lt;urls&gt;&lt;related-urls&gt;&lt;url&gt;www.first.edu.au/public/ALTC&lt;/url&gt;&lt;/related-urls&gt;&lt;/urls&gt;&lt;/record&gt;&lt;/Cite&gt;&lt;/EndNote&gt;</w:instrText>
      </w:r>
      <w:r w:rsidRPr="00574DA6">
        <w:rPr>
          <w:rFonts w:ascii="Times New Roman" w:hAnsi="Times New Roman" w:cs="Times New Roman"/>
          <w:sz w:val="24"/>
          <w:szCs w:val="24"/>
        </w:rPr>
        <w:fldChar w:fldCharType="separate"/>
      </w:r>
      <w:r w:rsidR="00C17264">
        <w:rPr>
          <w:rFonts w:ascii="Times New Roman" w:hAnsi="Times New Roman" w:cs="Times New Roman"/>
          <w:noProof/>
          <w:sz w:val="24"/>
          <w:szCs w:val="24"/>
        </w:rPr>
        <w:t>(Hammond, Ryland, Tennant, &amp; Boud, 2010)</w:t>
      </w:r>
      <w:r w:rsidRPr="00574DA6">
        <w:rPr>
          <w:rFonts w:ascii="Times New Roman" w:hAnsi="Times New Roman" w:cs="Times New Roman"/>
          <w:sz w:val="24"/>
          <w:szCs w:val="24"/>
        </w:rPr>
        <w:fldChar w:fldCharType="end"/>
      </w:r>
      <w:r w:rsidRPr="00574DA6">
        <w:rPr>
          <w:rFonts w:ascii="Times New Roman" w:hAnsi="Times New Roman" w:cs="Times New Roman"/>
          <w:sz w:val="24"/>
          <w:szCs w:val="24"/>
        </w:rPr>
        <w:t xml:space="preserve">; de erfarne vejledere har betydelig modstand mod obligatoriske kurser, men foretrækker lokale og uformelle aktiviteter. Det peger på at der er brug for anderledes tilgange til kompetenceudvikling end de gængse kurser for at engagere de mere erfarne vejledere. Ifølge </w:t>
      </w:r>
      <w:proofErr w:type="spellStart"/>
      <w:r w:rsidRPr="00574DA6">
        <w:rPr>
          <w:rFonts w:ascii="Times New Roman" w:hAnsi="Times New Roman" w:cs="Times New Roman"/>
          <w:sz w:val="24"/>
          <w:szCs w:val="24"/>
        </w:rPr>
        <w:t>Kileys</w:t>
      </w:r>
      <w:proofErr w:type="spellEnd"/>
      <w:r w:rsidRPr="00574DA6">
        <w:rPr>
          <w:rFonts w:ascii="Times New Roman" w:hAnsi="Times New Roman" w:cs="Times New Roman"/>
          <w:sz w:val="24"/>
          <w:szCs w:val="24"/>
        </w:rPr>
        <w:t xml:space="preserve"> kortlægning af kompetenceudvikling for ph.d.-vejleder i Australien </w:t>
      </w:r>
      <w:r w:rsidR="00E56B80">
        <w:rPr>
          <w:rFonts w:ascii="Times New Roman" w:hAnsi="Times New Roman" w:cs="Times New Roman"/>
          <w:sz w:val="24"/>
          <w:szCs w:val="24"/>
        </w:rPr>
        <w:fldChar w:fldCharType="begin"/>
      </w:r>
      <w:r w:rsidR="00E56B80">
        <w:rPr>
          <w:rFonts w:ascii="Times New Roman" w:hAnsi="Times New Roman" w:cs="Times New Roman"/>
          <w:sz w:val="24"/>
          <w:szCs w:val="24"/>
        </w:rPr>
        <w:instrText xml:space="preserve"> ADDIN EN.CITE &lt;EndNote&gt;&lt;Cite ExcludeAuth="1"&gt;&lt;Author&gt;Kiley&lt;/Author&gt;&lt;Year&gt;2011&lt;/Year&gt;&lt;RecNum&gt;243&lt;/RecNum&gt;&lt;DisplayText&gt;(2011)&lt;/DisplayText&gt;&lt;record&gt;&lt;rec-number&gt;243&lt;/rec-number&gt;&lt;foreign-keys&gt;&lt;key app="EN" db-id="fdtssdvf29a25yeztp7pezpf5xp50dtzzvtt" timestamp="1341993552"&gt;243&lt;/key&gt;&lt;/foreign-keys&gt;&lt;ref-type name="Journal Article"&gt;17&lt;/ref-type&gt;&lt;contributors&gt;&lt;authors&gt;&lt;author&gt;Kiley, Margaret&lt;/author&gt;&lt;/authors&gt;&lt;/contributors&gt;&lt;titles&gt;&lt;title&gt;Developments in research supervisor training: causes and responses&lt;/title&gt;&lt;secondary-title&gt;Studies in Higher Education&lt;/secondary-title&gt;&lt;/titles&gt;&lt;periodical&gt;&lt;full-title&gt;Studies in Higher Education&lt;/full-title&gt;&lt;/periodical&gt;&lt;pages&gt;585-599&lt;/pages&gt;&lt;volume&gt;36&lt;/volume&gt;&lt;number&gt;5&lt;/number&gt;&lt;dates&gt;&lt;year&gt;2011&lt;/year&gt;&lt;pub-dates&gt;&lt;date&gt;2011/08/01&lt;/date&gt;&lt;/pub-dates&gt;&lt;/dates&gt;&lt;publisher&gt;Routledge&lt;/publisher&gt;&lt;isbn&gt;0307-5079&lt;/isbn&gt;&lt;urls&gt;&lt;related-urls&gt;&lt;url&gt;http://dx.doi.org/10.1080/03075079.2011.594595&lt;/url&gt;&lt;/related-urls&gt;&lt;/urls&gt;&lt;electronic-resource-num&gt;10.1080/03075079.2011.594595&lt;/electronic-resource-num&gt;&lt;access-date&gt;2012/07/11&lt;/access-date&gt;&lt;/record&gt;&lt;/Cite&gt;&lt;/EndNote&gt;</w:instrText>
      </w:r>
      <w:r w:rsidR="00E56B80">
        <w:rPr>
          <w:rFonts w:ascii="Times New Roman" w:hAnsi="Times New Roman" w:cs="Times New Roman"/>
          <w:sz w:val="24"/>
          <w:szCs w:val="24"/>
        </w:rPr>
        <w:fldChar w:fldCharType="separate"/>
      </w:r>
      <w:r w:rsidR="00E56B80">
        <w:rPr>
          <w:rFonts w:ascii="Times New Roman" w:hAnsi="Times New Roman" w:cs="Times New Roman"/>
          <w:noProof/>
          <w:sz w:val="24"/>
          <w:szCs w:val="24"/>
        </w:rPr>
        <w:t>(2011)</w:t>
      </w:r>
      <w:r w:rsidR="00E56B80">
        <w:rPr>
          <w:rFonts w:ascii="Times New Roman" w:hAnsi="Times New Roman" w:cs="Times New Roman"/>
          <w:sz w:val="24"/>
          <w:szCs w:val="24"/>
        </w:rPr>
        <w:fldChar w:fldCharType="end"/>
      </w:r>
      <w:r w:rsidRPr="00574DA6">
        <w:rPr>
          <w:rFonts w:ascii="Times New Roman" w:hAnsi="Times New Roman" w:cs="Times New Roman"/>
          <w:sz w:val="24"/>
          <w:szCs w:val="24"/>
        </w:rPr>
        <w:t xml:space="preserve"> manglede der aktiviteter rettet mod de mere erfarne vejledere på hovedparten af universiteterne.</w:t>
      </w:r>
    </w:p>
    <w:p w:rsidR="008D2E1C" w:rsidRPr="00574DA6" w:rsidRDefault="00E56B80" w:rsidP="00610EE8">
      <w:pPr>
        <w:spacing w:line="480" w:lineRule="auto"/>
        <w:ind w:firstLine="851"/>
        <w:rPr>
          <w:rFonts w:ascii="Times New Roman" w:hAnsi="Times New Roman" w:cs="Times New Roman"/>
          <w:sz w:val="24"/>
          <w:szCs w:val="24"/>
        </w:rPr>
      </w:pPr>
      <w:r>
        <w:rPr>
          <w:rFonts w:ascii="Times New Roman" w:hAnsi="Times New Roman" w:cs="Times New Roman"/>
          <w:sz w:val="24"/>
          <w:szCs w:val="24"/>
        </w:rPr>
        <w:lastRenderedPageBreak/>
        <w:t xml:space="preserve">I Danmark har vi kurset i DUN-regi, som er målrettet erfarne vejledere. </w:t>
      </w:r>
      <w:r w:rsidR="00FE32D7">
        <w:rPr>
          <w:rFonts w:ascii="Times New Roman" w:hAnsi="Times New Roman" w:cs="Times New Roman"/>
          <w:sz w:val="24"/>
          <w:szCs w:val="24"/>
        </w:rPr>
        <w:t>Kurset har været udbudt siden 2013 og</w:t>
      </w:r>
      <w:r w:rsidR="00FE32D7" w:rsidRPr="00574DA6">
        <w:rPr>
          <w:rFonts w:ascii="Times New Roman" w:hAnsi="Times New Roman" w:cs="Times New Roman"/>
          <w:sz w:val="24"/>
          <w:szCs w:val="24"/>
        </w:rPr>
        <w:t xml:space="preserve"> har tiltrukket vejledere med helt op til 20 ph.d.-forløb bag sig. I tilbagemeldingerne lægger de stor vægt på, hvor givende det er at udveksle erfaringer med andre erfarne vejledere, men de sætter også pris på at få kvalificeret diskussionerne gennem mentale modeller.</w:t>
      </w:r>
      <w:r w:rsidR="00FE32D7">
        <w:rPr>
          <w:rFonts w:ascii="Times New Roman" w:hAnsi="Times New Roman" w:cs="Times New Roman"/>
          <w:sz w:val="24"/>
          <w:szCs w:val="24"/>
        </w:rPr>
        <w:t xml:space="preserve"> </w:t>
      </w:r>
      <w:r w:rsidR="00A07462">
        <w:rPr>
          <w:rFonts w:ascii="Times New Roman" w:hAnsi="Times New Roman" w:cs="Times New Roman"/>
          <w:sz w:val="24"/>
          <w:szCs w:val="24"/>
        </w:rPr>
        <w:t xml:space="preserve">Desuden kender vi til miljøer, hvor vejledere i en faggruppe eller et institut mødes med jævne mellemrum for at diskutere vejledning, og hvor nye og erfarne vejledere deltager i et praksisfællesskab. </w:t>
      </w:r>
      <w:r w:rsidR="00FE32D7">
        <w:rPr>
          <w:rFonts w:ascii="Times New Roman" w:hAnsi="Times New Roman" w:cs="Times New Roman"/>
          <w:sz w:val="24"/>
          <w:szCs w:val="24"/>
        </w:rPr>
        <w:t xml:space="preserve">Sidstnævnte model kunne være den slags aktiviteter, som erfarne vejledere ifølge </w:t>
      </w:r>
      <w:r w:rsidR="00FE32D7">
        <w:rPr>
          <w:rFonts w:ascii="Times New Roman" w:hAnsi="Times New Roman" w:cs="Times New Roman"/>
          <w:sz w:val="24"/>
          <w:szCs w:val="24"/>
        </w:rPr>
        <w:fldChar w:fldCharType="begin"/>
      </w:r>
      <w:r w:rsidR="00FE32D7">
        <w:rPr>
          <w:rFonts w:ascii="Times New Roman" w:hAnsi="Times New Roman" w:cs="Times New Roman"/>
          <w:sz w:val="24"/>
          <w:szCs w:val="24"/>
        </w:rPr>
        <w:instrText xml:space="preserve"> ADDIN EN.CITE &lt;EndNote&gt;&lt;Cite AuthorYear="1"&gt;&lt;Author&gt;Hammond&lt;/Author&gt;&lt;Year&gt;2010&lt;/Year&gt;&lt;RecNum&gt;244&lt;/RecNum&gt;&lt;DisplayText&gt;Hammond et al. (2010)&lt;/DisplayText&gt;&lt;record&gt;&lt;rec-number&gt;244&lt;/rec-number&gt;&lt;foreign-keys&gt;&lt;key app="EN" db-id="fdtssdvf29a25yeztp7pezpf5xp50dtzzvtt" timestamp="1341993892"&gt;244&lt;/key&gt;&lt;/foreign-keys&gt;&lt;ref-type name="Report"&gt;27&lt;/ref-type&gt;&lt;contributors&gt;&lt;authors&gt;&lt;author&gt;Hammond, Jennifer &lt;/author&gt;&lt;author&gt;Kevin Ryland &lt;/author&gt;&lt;author&gt;Mark Tennant &lt;/author&gt;&lt;author&gt;David Boud&lt;/author&gt;&lt;/authors&gt;&lt;/contributors&gt;&lt;titles&gt;&lt;title&gt;Building Research Supervision and Training across Australian Universities&lt;/title&gt;&lt;/titles&gt;&lt;dates&gt;&lt;year&gt;2010&lt;/year&gt;&lt;/dates&gt;&lt;pub-location&gt;University of Technology, Sydney&lt;/pub-location&gt;&lt;publisher&gt;Australian Learning and Teaching Council&lt;/publisher&gt;&lt;urls&gt;&lt;related-urls&gt;&lt;url&gt;www.first.edu.au/public/ALTC&lt;/url&gt;&lt;/related-urls&gt;&lt;/urls&gt;&lt;/record&gt;&lt;/Cite&gt;&lt;/EndNote&gt;</w:instrText>
      </w:r>
      <w:r w:rsidR="00FE32D7">
        <w:rPr>
          <w:rFonts w:ascii="Times New Roman" w:hAnsi="Times New Roman" w:cs="Times New Roman"/>
          <w:sz w:val="24"/>
          <w:szCs w:val="24"/>
        </w:rPr>
        <w:fldChar w:fldCharType="separate"/>
      </w:r>
      <w:r w:rsidR="00FE32D7">
        <w:rPr>
          <w:rFonts w:ascii="Times New Roman" w:hAnsi="Times New Roman" w:cs="Times New Roman"/>
          <w:noProof/>
          <w:sz w:val="24"/>
          <w:szCs w:val="24"/>
        </w:rPr>
        <w:t>Hammond et al. (2010)</w:t>
      </w:r>
      <w:r w:rsidR="00FE32D7">
        <w:rPr>
          <w:rFonts w:ascii="Times New Roman" w:hAnsi="Times New Roman" w:cs="Times New Roman"/>
          <w:sz w:val="24"/>
          <w:szCs w:val="24"/>
        </w:rPr>
        <w:fldChar w:fldCharType="end"/>
      </w:r>
      <w:r w:rsidR="00FE32D7">
        <w:rPr>
          <w:rFonts w:ascii="Times New Roman" w:hAnsi="Times New Roman" w:cs="Times New Roman"/>
          <w:sz w:val="24"/>
          <w:szCs w:val="24"/>
        </w:rPr>
        <w:t xml:space="preserve"> foretrækker. Det kunne være nyttigt at undersøge, hvordan de forskellige kompetence</w:t>
      </w:r>
      <w:r w:rsidR="00FE32D7">
        <w:rPr>
          <w:rFonts w:ascii="Times New Roman" w:hAnsi="Times New Roman" w:cs="Times New Roman"/>
          <w:sz w:val="24"/>
          <w:szCs w:val="24"/>
        </w:rPr>
        <w:softHyphen/>
        <w:t>udviklingsaktiviteter for erfarne vejledere i Danmark virker og hvordan vejlederne oplever dem og bruger dem til udvikling af egen vejle</w:t>
      </w:r>
      <w:r w:rsidR="00C17264">
        <w:rPr>
          <w:rFonts w:ascii="Times New Roman" w:hAnsi="Times New Roman" w:cs="Times New Roman"/>
          <w:sz w:val="24"/>
          <w:szCs w:val="24"/>
        </w:rPr>
        <w:t>dningspraksis.</w:t>
      </w:r>
    </w:p>
    <w:p w:rsidR="0001176D" w:rsidRPr="00390B47" w:rsidRDefault="00390B47" w:rsidP="00610EE8">
      <w:pPr>
        <w:spacing w:line="480" w:lineRule="auto"/>
        <w:rPr>
          <w:rFonts w:ascii="Times New Roman" w:hAnsi="Times New Roman" w:cs="Times New Roman"/>
          <w:b/>
          <w:sz w:val="24"/>
          <w:szCs w:val="24"/>
        </w:rPr>
      </w:pPr>
      <w:r w:rsidRPr="00390B47">
        <w:rPr>
          <w:rFonts w:ascii="Times New Roman" w:hAnsi="Times New Roman" w:cs="Times New Roman"/>
          <w:b/>
          <w:sz w:val="24"/>
          <w:szCs w:val="24"/>
        </w:rPr>
        <w:t>Konklusion</w:t>
      </w:r>
    </w:p>
    <w:p w:rsidR="00390B47" w:rsidRPr="00390B47" w:rsidRDefault="00390B47" w:rsidP="00610EE8">
      <w:pPr>
        <w:spacing w:line="480" w:lineRule="auto"/>
        <w:ind w:firstLine="851"/>
        <w:rPr>
          <w:rFonts w:ascii="Times New Roman" w:hAnsi="Times New Roman" w:cs="Times New Roman"/>
          <w:sz w:val="24"/>
          <w:szCs w:val="24"/>
        </w:rPr>
      </w:pPr>
      <w:r w:rsidRPr="00390B47">
        <w:rPr>
          <w:rFonts w:ascii="Times New Roman" w:hAnsi="Times New Roman" w:cs="Times New Roman"/>
          <w:sz w:val="24"/>
          <w:szCs w:val="24"/>
        </w:rPr>
        <w:t>Kortlægningen af kompetenceudviklingsaktiviteter for ph.d.-vejledere i Danmark har vist, at stort set alle universiteter har et tilbud til deres ph.d.-vejledere, at omfanget og indholdet af tilbuddene er på et i</w:t>
      </w:r>
      <w:r w:rsidR="008176B3">
        <w:rPr>
          <w:rFonts w:ascii="Times New Roman" w:hAnsi="Times New Roman" w:cs="Times New Roman"/>
          <w:sz w:val="24"/>
          <w:szCs w:val="24"/>
        </w:rPr>
        <w:t>nternationalt niveau og på nogle</w:t>
      </w:r>
      <w:r w:rsidRPr="00390B47">
        <w:rPr>
          <w:rFonts w:ascii="Times New Roman" w:hAnsi="Times New Roman" w:cs="Times New Roman"/>
          <w:sz w:val="24"/>
          <w:szCs w:val="24"/>
        </w:rPr>
        <w:t xml:space="preserve"> punkter lykkes med at integrere elementer, der endnu ikke er udbredt i fx Australien, </w:t>
      </w:r>
      <w:r w:rsidR="0087359C">
        <w:rPr>
          <w:rFonts w:ascii="Times New Roman" w:hAnsi="Times New Roman" w:cs="Times New Roman"/>
          <w:sz w:val="24"/>
          <w:szCs w:val="24"/>
        </w:rPr>
        <w:t>som vi sammenligner os med i dette studie.</w:t>
      </w:r>
    </w:p>
    <w:p w:rsidR="00390B47" w:rsidRPr="00390B47" w:rsidRDefault="00390B47" w:rsidP="00610EE8">
      <w:pPr>
        <w:spacing w:line="480" w:lineRule="auto"/>
        <w:ind w:firstLine="851"/>
        <w:rPr>
          <w:rFonts w:ascii="Times New Roman" w:hAnsi="Times New Roman" w:cs="Times New Roman"/>
          <w:sz w:val="24"/>
          <w:szCs w:val="24"/>
        </w:rPr>
      </w:pPr>
      <w:r w:rsidRPr="00390B47">
        <w:rPr>
          <w:rFonts w:ascii="Times New Roman" w:hAnsi="Times New Roman" w:cs="Times New Roman"/>
          <w:sz w:val="24"/>
          <w:szCs w:val="24"/>
        </w:rPr>
        <w:t>Hvis man forstår kvalitet i kompetenceudvikling som det at i</w:t>
      </w:r>
      <w:r w:rsidR="00DE5851">
        <w:rPr>
          <w:rFonts w:ascii="Times New Roman" w:hAnsi="Times New Roman" w:cs="Times New Roman"/>
          <w:sz w:val="24"/>
          <w:szCs w:val="24"/>
        </w:rPr>
        <w:t xml:space="preserve">ntegrere ny viden og refleksion i </w:t>
      </w:r>
      <w:r w:rsidRPr="00390B47">
        <w:rPr>
          <w:rFonts w:ascii="Times New Roman" w:hAnsi="Times New Roman" w:cs="Times New Roman"/>
          <w:sz w:val="24"/>
          <w:szCs w:val="24"/>
        </w:rPr>
        <w:t>egen praksis, så er kvaliteten af de danske kurser høj. Der er et stærkt fokus på mentale modeller og værktøjer, der handler om vejlederrollen, relationen til den ph.d.-studerende og forventningsafstemning</w:t>
      </w:r>
      <w:r w:rsidR="004A6C10">
        <w:rPr>
          <w:rFonts w:ascii="Times New Roman" w:hAnsi="Times New Roman" w:cs="Times New Roman"/>
          <w:sz w:val="24"/>
          <w:szCs w:val="24"/>
        </w:rPr>
        <w:t xml:space="preserve"> </w:t>
      </w:r>
      <w:r w:rsidRPr="00390B47">
        <w:rPr>
          <w:rFonts w:ascii="Times New Roman" w:hAnsi="Times New Roman" w:cs="Times New Roman"/>
          <w:sz w:val="24"/>
          <w:szCs w:val="24"/>
        </w:rPr>
        <w:t>og der arbejdes refleksivt og dialogisk med disse modeller i undervisningen</w:t>
      </w:r>
      <w:r w:rsidR="00B70555">
        <w:rPr>
          <w:rFonts w:ascii="Times New Roman" w:hAnsi="Times New Roman" w:cs="Times New Roman"/>
          <w:sz w:val="24"/>
          <w:szCs w:val="24"/>
        </w:rPr>
        <w:t>, hvilket svarer til anbefalingerne i international forskningslitteratur på området</w:t>
      </w:r>
      <w:r w:rsidRPr="00390B47">
        <w:rPr>
          <w:rFonts w:ascii="Times New Roman" w:hAnsi="Times New Roman" w:cs="Times New Roman"/>
          <w:sz w:val="24"/>
          <w:szCs w:val="24"/>
        </w:rPr>
        <w:t>. Samtidig skiller de danske kurser sig positivt ud ved at der indgår elementer af træning i egen praksis.</w:t>
      </w:r>
    </w:p>
    <w:p w:rsidR="009C1CF4" w:rsidRDefault="007334E5" w:rsidP="00610EE8">
      <w:pPr>
        <w:spacing w:line="480" w:lineRule="auto"/>
        <w:ind w:firstLine="851"/>
        <w:rPr>
          <w:rFonts w:ascii="Times New Roman" w:hAnsi="Times New Roman" w:cs="Times New Roman"/>
          <w:sz w:val="24"/>
          <w:szCs w:val="24"/>
        </w:rPr>
      </w:pPr>
      <w:r>
        <w:rPr>
          <w:rFonts w:ascii="Times New Roman" w:hAnsi="Times New Roman" w:cs="Times New Roman"/>
          <w:sz w:val="24"/>
          <w:szCs w:val="24"/>
        </w:rPr>
        <w:lastRenderedPageBreak/>
        <w:t>Årsagen til</w:t>
      </w:r>
      <w:r w:rsidR="00390B47" w:rsidRPr="00390B47">
        <w:rPr>
          <w:rFonts w:ascii="Times New Roman" w:hAnsi="Times New Roman" w:cs="Times New Roman"/>
          <w:sz w:val="24"/>
          <w:szCs w:val="24"/>
        </w:rPr>
        <w:t xml:space="preserve"> at vi er så godt med i Danmark</w:t>
      </w:r>
      <w:r w:rsidR="00B70555">
        <w:rPr>
          <w:rFonts w:ascii="Times New Roman" w:hAnsi="Times New Roman" w:cs="Times New Roman"/>
          <w:sz w:val="24"/>
          <w:szCs w:val="24"/>
        </w:rPr>
        <w:t>,</w:t>
      </w:r>
      <w:r w:rsidR="00390B47" w:rsidRPr="00390B47">
        <w:rPr>
          <w:rFonts w:ascii="Times New Roman" w:hAnsi="Times New Roman" w:cs="Times New Roman"/>
          <w:sz w:val="24"/>
          <w:szCs w:val="24"/>
        </w:rPr>
        <w:t xml:space="preserve"> </w:t>
      </w:r>
      <w:r w:rsidR="002719B1">
        <w:rPr>
          <w:rFonts w:ascii="Times New Roman" w:hAnsi="Times New Roman" w:cs="Times New Roman"/>
          <w:sz w:val="24"/>
          <w:szCs w:val="24"/>
        </w:rPr>
        <w:t xml:space="preserve">må vi gisne om. </w:t>
      </w:r>
      <w:r w:rsidR="00F168B0">
        <w:rPr>
          <w:rFonts w:ascii="Times New Roman" w:hAnsi="Times New Roman" w:cs="Times New Roman"/>
          <w:sz w:val="24"/>
          <w:szCs w:val="24"/>
        </w:rPr>
        <w:t xml:space="preserve">Et bud </w:t>
      </w:r>
      <w:r w:rsidR="0020720C">
        <w:rPr>
          <w:rFonts w:ascii="Times New Roman" w:hAnsi="Times New Roman" w:cs="Times New Roman"/>
          <w:sz w:val="24"/>
          <w:szCs w:val="24"/>
        </w:rPr>
        <w:t xml:space="preserve">af mere strukturel </w:t>
      </w:r>
      <w:r w:rsidR="00F168B0">
        <w:rPr>
          <w:rFonts w:ascii="Times New Roman" w:hAnsi="Times New Roman" w:cs="Times New Roman"/>
          <w:sz w:val="24"/>
          <w:szCs w:val="24"/>
        </w:rPr>
        <w:t>karakter er, at</w:t>
      </w:r>
      <w:r w:rsidR="0020720C">
        <w:rPr>
          <w:rFonts w:ascii="Times New Roman" w:hAnsi="Times New Roman" w:cs="Times New Roman"/>
          <w:sz w:val="24"/>
          <w:szCs w:val="24"/>
        </w:rPr>
        <w:t xml:space="preserve"> </w:t>
      </w:r>
      <w:r w:rsidR="00F168B0">
        <w:rPr>
          <w:rFonts w:ascii="Times New Roman" w:hAnsi="Times New Roman" w:cs="Times New Roman"/>
          <w:sz w:val="24"/>
          <w:szCs w:val="24"/>
        </w:rPr>
        <w:t xml:space="preserve">uddannelse af </w:t>
      </w:r>
      <w:r w:rsidR="0020720C">
        <w:rPr>
          <w:rFonts w:ascii="Times New Roman" w:hAnsi="Times New Roman" w:cs="Times New Roman"/>
          <w:sz w:val="24"/>
          <w:szCs w:val="24"/>
        </w:rPr>
        <w:t>ph.d.-vejleder</w:t>
      </w:r>
      <w:r w:rsidR="00F168B0">
        <w:rPr>
          <w:rFonts w:ascii="Times New Roman" w:hAnsi="Times New Roman" w:cs="Times New Roman"/>
          <w:sz w:val="24"/>
          <w:szCs w:val="24"/>
        </w:rPr>
        <w:t>e</w:t>
      </w:r>
      <w:r w:rsidR="0020720C">
        <w:rPr>
          <w:rFonts w:ascii="Times New Roman" w:hAnsi="Times New Roman" w:cs="Times New Roman"/>
          <w:sz w:val="24"/>
          <w:szCs w:val="24"/>
        </w:rPr>
        <w:t xml:space="preserve"> var et element i den opbygning af forskerskoler, der blev støttet a</w:t>
      </w:r>
      <w:r w:rsidR="009C1CF4">
        <w:rPr>
          <w:rFonts w:ascii="Times New Roman" w:hAnsi="Times New Roman" w:cs="Times New Roman"/>
          <w:sz w:val="24"/>
          <w:szCs w:val="24"/>
        </w:rPr>
        <w:t xml:space="preserve">f forskningsstyrelsen </w:t>
      </w:r>
      <w:r w:rsidR="0020720C">
        <w:rPr>
          <w:rFonts w:ascii="Times New Roman" w:hAnsi="Times New Roman" w:cs="Times New Roman"/>
          <w:sz w:val="24"/>
          <w:szCs w:val="24"/>
        </w:rPr>
        <w:t>fra år 2000 og frem</w:t>
      </w:r>
      <w:r w:rsidR="00C17264">
        <w:rPr>
          <w:rFonts w:ascii="Times New Roman" w:hAnsi="Times New Roman" w:cs="Times New Roman"/>
          <w:sz w:val="24"/>
          <w:szCs w:val="24"/>
        </w:rPr>
        <w:t xml:space="preserve"> </w:t>
      </w:r>
      <w:r w:rsidR="00C17264">
        <w:rPr>
          <w:rFonts w:ascii="Times New Roman" w:hAnsi="Times New Roman" w:cs="Times New Roman"/>
          <w:sz w:val="24"/>
          <w:szCs w:val="24"/>
        </w:rPr>
        <w:fldChar w:fldCharType="begin"/>
      </w:r>
      <w:r w:rsidR="00C17264">
        <w:rPr>
          <w:rFonts w:ascii="Times New Roman" w:hAnsi="Times New Roman" w:cs="Times New Roman"/>
          <w:sz w:val="24"/>
          <w:szCs w:val="24"/>
        </w:rPr>
        <w:instrText xml:space="preserve"> ADDIN EN.CITE &lt;EndNote&gt;&lt;Cite&gt;&lt;Author&gt;Forskningsstyrelsen&lt;/Author&gt;&lt;Year&gt;2003&lt;/Year&gt;&lt;RecNum&gt;1253&lt;/RecNum&gt;&lt;DisplayText&gt;(Forskningsstyrelsen, 2003)&lt;/DisplayText&gt;&lt;record&gt;&lt;rec-number&gt;1253&lt;/rec-number&gt;&lt;foreign-keys&gt;&lt;key app="EN" db-id="fdtssdvf29a25yeztp7pezpf5xp50dtzzvtt" timestamp="1473338283"&gt;1253&lt;/key&gt;&lt;/foreign-keys&gt;&lt;ref-type name="Report"&gt;27&lt;/ref-type&gt;&lt;contributors&gt;&lt;authors&gt;&lt;author&gt;Forskningsstyrelsen&lt;/author&gt;&lt;/authors&gt;&lt;/contributors&gt;&lt;titles&gt;&lt;title&gt;Fra Forskerakademiet til FUR 1986 - 2003&lt;/title&gt;&lt;/titles&gt;&lt;pages&gt;54&lt;/pages&gt;&lt;dates&gt;&lt;year&gt;2003&lt;/year&gt;&lt;/dates&gt;&lt;pub-location&gt;København&lt;/pub-location&gt;&lt;publisher&gt;Ministeriet for Videnskab, Teknologi og Udvikling&lt;/publisher&gt;&lt;urls&gt;&lt;/urls&gt;&lt;/record&gt;&lt;/Cite&gt;&lt;/EndNote&gt;</w:instrText>
      </w:r>
      <w:r w:rsidR="00C17264">
        <w:rPr>
          <w:rFonts w:ascii="Times New Roman" w:hAnsi="Times New Roman" w:cs="Times New Roman"/>
          <w:sz w:val="24"/>
          <w:szCs w:val="24"/>
        </w:rPr>
        <w:fldChar w:fldCharType="separate"/>
      </w:r>
      <w:r w:rsidR="00C17264">
        <w:rPr>
          <w:rFonts w:ascii="Times New Roman" w:hAnsi="Times New Roman" w:cs="Times New Roman"/>
          <w:noProof/>
          <w:sz w:val="24"/>
          <w:szCs w:val="24"/>
        </w:rPr>
        <w:t>(Forskningsstyrelsen, 2003)</w:t>
      </w:r>
      <w:r w:rsidR="00C17264">
        <w:rPr>
          <w:rFonts w:ascii="Times New Roman" w:hAnsi="Times New Roman" w:cs="Times New Roman"/>
          <w:sz w:val="24"/>
          <w:szCs w:val="24"/>
        </w:rPr>
        <w:fldChar w:fldCharType="end"/>
      </w:r>
      <w:r w:rsidR="00F168B0">
        <w:rPr>
          <w:rFonts w:ascii="Times New Roman" w:hAnsi="Times New Roman" w:cs="Times New Roman"/>
          <w:sz w:val="24"/>
          <w:szCs w:val="24"/>
        </w:rPr>
        <w:t>.</w:t>
      </w:r>
      <w:r w:rsidR="009C1CF4">
        <w:rPr>
          <w:rFonts w:ascii="Times New Roman" w:hAnsi="Times New Roman" w:cs="Times New Roman"/>
          <w:sz w:val="24"/>
          <w:szCs w:val="24"/>
        </w:rPr>
        <w:t xml:space="preserve"> </w:t>
      </w:r>
      <w:r w:rsidR="00BF77B4">
        <w:rPr>
          <w:rFonts w:ascii="Times New Roman" w:hAnsi="Times New Roman" w:cs="Times New Roman"/>
          <w:sz w:val="24"/>
          <w:szCs w:val="24"/>
        </w:rPr>
        <w:t>Vejlederkurser blev herefter institutionaliseret ved</w:t>
      </w:r>
      <w:r w:rsidR="0020720C">
        <w:rPr>
          <w:rFonts w:ascii="Times New Roman" w:hAnsi="Times New Roman" w:cs="Times New Roman"/>
          <w:sz w:val="24"/>
          <w:szCs w:val="24"/>
        </w:rPr>
        <w:t xml:space="preserve"> at en række ambitiøse og visionære ph.d.-skoleledere og dekaner allerede tilbage i 2008 afsatte ressourcer til udvikling og ge</w:t>
      </w:r>
      <w:r w:rsidR="005F6894">
        <w:rPr>
          <w:rFonts w:ascii="Times New Roman" w:hAnsi="Times New Roman" w:cs="Times New Roman"/>
          <w:sz w:val="24"/>
          <w:szCs w:val="24"/>
        </w:rPr>
        <w:t>nnemførelse af vejlederkurser ved</w:t>
      </w:r>
      <w:r w:rsidR="0020720C">
        <w:rPr>
          <w:rFonts w:ascii="Times New Roman" w:hAnsi="Times New Roman" w:cs="Times New Roman"/>
          <w:sz w:val="24"/>
          <w:szCs w:val="24"/>
        </w:rPr>
        <w:t xml:space="preserve"> deres institutioner</w:t>
      </w:r>
      <w:r w:rsidR="005F6894" w:rsidRPr="005F6894">
        <w:rPr>
          <w:rFonts w:ascii="Times New Roman" w:hAnsi="Times New Roman" w:cs="Times New Roman"/>
          <w:sz w:val="24"/>
          <w:szCs w:val="24"/>
        </w:rPr>
        <w:t xml:space="preserve"> </w:t>
      </w:r>
      <w:r w:rsidR="005F6894">
        <w:rPr>
          <w:rFonts w:ascii="Times New Roman" w:hAnsi="Times New Roman" w:cs="Times New Roman"/>
          <w:sz w:val="24"/>
          <w:szCs w:val="24"/>
        </w:rPr>
        <w:t>i samarbejde med de pædagogiske centre</w:t>
      </w:r>
      <w:r w:rsidR="0020720C">
        <w:rPr>
          <w:rFonts w:ascii="Times New Roman" w:hAnsi="Times New Roman" w:cs="Times New Roman"/>
          <w:sz w:val="24"/>
          <w:szCs w:val="24"/>
        </w:rPr>
        <w:t>, hvilket har smittet positivt af på de øvrige universiteter.</w:t>
      </w:r>
    </w:p>
    <w:p w:rsidR="00390B47" w:rsidRPr="00574DA6" w:rsidRDefault="009C1CF4" w:rsidP="00610EE8">
      <w:pPr>
        <w:spacing w:line="480" w:lineRule="auto"/>
        <w:ind w:firstLine="851"/>
        <w:rPr>
          <w:rFonts w:ascii="Times New Roman" w:hAnsi="Times New Roman" w:cs="Times New Roman"/>
          <w:sz w:val="24"/>
          <w:szCs w:val="24"/>
        </w:rPr>
      </w:pPr>
      <w:r>
        <w:rPr>
          <w:rFonts w:ascii="Times New Roman" w:hAnsi="Times New Roman" w:cs="Times New Roman"/>
          <w:sz w:val="24"/>
          <w:szCs w:val="24"/>
        </w:rPr>
        <w:t>Hertil kommer den</w:t>
      </w:r>
      <w:r w:rsidR="00390B47" w:rsidRPr="00390B47">
        <w:rPr>
          <w:rFonts w:ascii="Times New Roman" w:hAnsi="Times New Roman" w:cs="Times New Roman"/>
          <w:sz w:val="24"/>
          <w:szCs w:val="24"/>
        </w:rPr>
        <w:t xml:space="preserve"> kontinuerlige og åbne videndeling, som løbende er sket i NUP (Netværket for Udvikling af Ph.d.-vejledning). Dette netværk startede i 2009 og har haft deltagere fra 6 af de 8 danske universiteter. Gruppen har </w:t>
      </w:r>
      <w:r w:rsidR="004A6C10">
        <w:rPr>
          <w:rFonts w:ascii="Times New Roman" w:hAnsi="Times New Roman" w:cs="Times New Roman"/>
          <w:sz w:val="24"/>
          <w:szCs w:val="24"/>
        </w:rPr>
        <w:t>løbende d</w:t>
      </w:r>
      <w:r w:rsidR="00390B47" w:rsidRPr="00390B47">
        <w:rPr>
          <w:rFonts w:ascii="Times New Roman" w:hAnsi="Times New Roman" w:cs="Times New Roman"/>
          <w:sz w:val="24"/>
          <w:szCs w:val="24"/>
        </w:rPr>
        <w:t>elt konkrete undervisningsideer og materialer og har deltaget i hinandens kurser på kryds og tværs.</w:t>
      </w:r>
    </w:p>
    <w:p w:rsidR="00E3364A" w:rsidRPr="00574DA6" w:rsidRDefault="008B17DC" w:rsidP="00610EE8">
      <w:pPr>
        <w:spacing w:line="480" w:lineRule="auto"/>
        <w:rPr>
          <w:rFonts w:ascii="Times New Roman" w:hAnsi="Times New Roman" w:cs="Times New Roman"/>
          <w:b/>
          <w:sz w:val="24"/>
          <w:szCs w:val="24"/>
          <w:lang w:val="en-US"/>
        </w:rPr>
      </w:pPr>
      <w:proofErr w:type="spellStart"/>
      <w:r w:rsidRPr="00574DA6">
        <w:rPr>
          <w:rFonts w:ascii="Times New Roman" w:hAnsi="Times New Roman" w:cs="Times New Roman"/>
          <w:b/>
          <w:sz w:val="24"/>
          <w:szCs w:val="24"/>
          <w:lang w:val="en-US"/>
        </w:rPr>
        <w:t>Referencer</w:t>
      </w:r>
      <w:proofErr w:type="spellEnd"/>
    </w:p>
    <w:p w:rsidR="00925784" w:rsidRPr="00D50AFB" w:rsidRDefault="00E3364A" w:rsidP="00610EE8">
      <w:pPr>
        <w:pStyle w:val="EndNoteBibliography"/>
        <w:spacing w:after="0" w:line="480" w:lineRule="auto"/>
        <w:ind w:left="720" w:hanging="720"/>
        <w:rPr>
          <w:rFonts w:ascii="Times New Roman" w:hAnsi="Times New Roman" w:cs="Times New Roman"/>
          <w:sz w:val="24"/>
          <w:szCs w:val="24"/>
        </w:rPr>
      </w:pPr>
      <w:r w:rsidRPr="00D50AFB">
        <w:rPr>
          <w:rFonts w:ascii="Times New Roman" w:hAnsi="Times New Roman" w:cs="Times New Roman"/>
          <w:sz w:val="24"/>
          <w:szCs w:val="24"/>
        </w:rPr>
        <w:fldChar w:fldCharType="begin"/>
      </w:r>
      <w:r w:rsidRPr="00D50AFB">
        <w:rPr>
          <w:rFonts w:ascii="Times New Roman" w:hAnsi="Times New Roman" w:cs="Times New Roman"/>
          <w:sz w:val="24"/>
          <w:szCs w:val="24"/>
        </w:rPr>
        <w:instrText xml:space="preserve"> ADDIN EN.REFLIST </w:instrText>
      </w:r>
      <w:r w:rsidRPr="00D50AFB">
        <w:rPr>
          <w:rFonts w:ascii="Times New Roman" w:hAnsi="Times New Roman" w:cs="Times New Roman"/>
          <w:sz w:val="24"/>
          <w:szCs w:val="24"/>
        </w:rPr>
        <w:fldChar w:fldCharType="separate"/>
      </w:r>
      <w:r w:rsidR="00925784" w:rsidRPr="00D50AFB">
        <w:rPr>
          <w:rFonts w:ascii="Times New Roman" w:hAnsi="Times New Roman" w:cs="Times New Roman"/>
          <w:sz w:val="24"/>
          <w:szCs w:val="24"/>
        </w:rPr>
        <w:t xml:space="preserve">Boud, D., &amp; Brew, A. (2013). Reconceptualising academic work as professional practice: implications for academic development. </w:t>
      </w:r>
      <w:r w:rsidR="00925784" w:rsidRPr="00D50AFB">
        <w:rPr>
          <w:rFonts w:ascii="Times New Roman" w:hAnsi="Times New Roman" w:cs="Times New Roman"/>
          <w:i/>
          <w:sz w:val="24"/>
          <w:szCs w:val="24"/>
        </w:rPr>
        <w:t>International Journal for Academic Development, 18</w:t>
      </w:r>
      <w:r w:rsidR="00925784" w:rsidRPr="00D50AFB">
        <w:rPr>
          <w:rFonts w:ascii="Times New Roman" w:hAnsi="Times New Roman" w:cs="Times New Roman"/>
          <w:sz w:val="24"/>
          <w:szCs w:val="24"/>
        </w:rPr>
        <w:t>(3), 208-221.</w:t>
      </w:r>
    </w:p>
    <w:p w:rsidR="00925784" w:rsidRPr="00D50AFB" w:rsidRDefault="00925784" w:rsidP="00610EE8">
      <w:pPr>
        <w:pStyle w:val="EndNoteBibliography"/>
        <w:spacing w:after="0" w:line="480" w:lineRule="auto"/>
        <w:ind w:left="720" w:hanging="720"/>
        <w:rPr>
          <w:rFonts w:ascii="Times New Roman" w:hAnsi="Times New Roman" w:cs="Times New Roman"/>
          <w:sz w:val="24"/>
          <w:szCs w:val="24"/>
        </w:rPr>
      </w:pPr>
      <w:r w:rsidRPr="00D50AFB">
        <w:rPr>
          <w:rFonts w:ascii="Times New Roman" w:hAnsi="Times New Roman" w:cs="Times New Roman"/>
          <w:sz w:val="24"/>
          <w:szCs w:val="24"/>
        </w:rPr>
        <w:t xml:space="preserve">Braun, V., &amp; Clarke, V. (2006). Using thematic analysis in psychology. </w:t>
      </w:r>
      <w:r w:rsidRPr="00D50AFB">
        <w:rPr>
          <w:rFonts w:ascii="Times New Roman" w:hAnsi="Times New Roman" w:cs="Times New Roman"/>
          <w:i/>
          <w:sz w:val="24"/>
          <w:szCs w:val="24"/>
        </w:rPr>
        <w:t>Qualitative Research in Psychology, 3</w:t>
      </w:r>
      <w:r w:rsidRPr="00D50AFB">
        <w:rPr>
          <w:rFonts w:ascii="Times New Roman" w:hAnsi="Times New Roman" w:cs="Times New Roman"/>
          <w:sz w:val="24"/>
          <w:szCs w:val="24"/>
        </w:rPr>
        <w:t>(2), 77-101.</w:t>
      </w:r>
    </w:p>
    <w:p w:rsidR="00925784" w:rsidRPr="00D50AFB" w:rsidRDefault="00925784" w:rsidP="00610EE8">
      <w:pPr>
        <w:pStyle w:val="EndNoteBibliography"/>
        <w:spacing w:after="0" w:line="480" w:lineRule="auto"/>
        <w:ind w:left="720" w:hanging="720"/>
        <w:rPr>
          <w:rFonts w:ascii="Times New Roman" w:hAnsi="Times New Roman" w:cs="Times New Roman"/>
          <w:sz w:val="24"/>
          <w:szCs w:val="24"/>
          <w:lang w:val="da-DK"/>
        </w:rPr>
      </w:pPr>
      <w:r w:rsidRPr="00D50AFB">
        <w:rPr>
          <w:rFonts w:ascii="Times New Roman" w:hAnsi="Times New Roman" w:cs="Times New Roman"/>
          <w:sz w:val="24"/>
          <w:szCs w:val="24"/>
        </w:rPr>
        <w:t xml:space="preserve">Cleys-Kulik, A.-L., &amp; Estermann, T. (2015). DEFINE thematic report: Performance-based funding of universities in Europe (pp. 58). </w:t>
      </w:r>
      <w:r w:rsidRPr="00D50AFB">
        <w:rPr>
          <w:rFonts w:ascii="Times New Roman" w:hAnsi="Times New Roman" w:cs="Times New Roman"/>
          <w:sz w:val="24"/>
          <w:szCs w:val="24"/>
          <w:lang w:val="da-DK"/>
        </w:rPr>
        <w:t>Brussel: European University Association.</w:t>
      </w:r>
    </w:p>
    <w:p w:rsidR="00925784" w:rsidRPr="00D50AFB" w:rsidRDefault="00925784" w:rsidP="00610EE8">
      <w:pPr>
        <w:pStyle w:val="EndNoteBibliography"/>
        <w:spacing w:after="0" w:line="480" w:lineRule="auto"/>
        <w:ind w:left="720" w:hanging="720"/>
        <w:rPr>
          <w:rFonts w:ascii="Times New Roman" w:hAnsi="Times New Roman" w:cs="Times New Roman"/>
          <w:sz w:val="24"/>
          <w:szCs w:val="24"/>
        </w:rPr>
      </w:pPr>
      <w:r w:rsidRPr="00D50AFB">
        <w:rPr>
          <w:rFonts w:ascii="Times New Roman" w:hAnsi="Times New Roman" w:cs="Times New Roman"/>
          <w:sz w:val="24"/>
          <w:szCs w:val="24"/>
          <w:lang w:val="da-DK"/>
        </w:rPr>
        <w:t xml:space="preserve">Dolin, J. (2013). Undervisning og læring </w:t>
      </w:r>
      <w:r w:rsidRPr="00D50AFB">
        <w:rPr>
          <w:rFonts w:ascii="Times New Roman" w:hAnsi="Times New Roman" w:cs="Times New Roman"/>
          <w:i/>
          <w:sz w:val="24"/>
          <w:szCs w:val="24"/>
          <w:lang w:val="da-DK"/>
        </w:rPr>
        <w:t>Gymnasiepædagogik</w:t>
      </w:r>
      <w:r w:rsidRPr="00D50AFB">
        <w:rPr>
          <w:rFonts w:ascii="Times New Roman" w:hAnsi="Times New Roman" w:cs="Times New Roman"/>
          <w:sz w:val="24"/>
          <w:szCs w:val="24"/>
          <w:lang w:val="da-DK"/>
        </w:rPr>
        <w:t xml:space="preserve"> (pp. 131-143). </w:t>
      </w:r>
      <w:r w:rsidRPr="00D50AFB">
        <w:rPr>
          <w:rFonts w:ascii="Times New Roman" w:hAnsi="Times New Roman" w:cs="Times New Roman"/>
          <w:sz w:val="24"/>
          <w:szCs w:val="24"/>
        </w:rPr>
        <w:t>København: Hans Reitzel.</w:t>
      </w:r>
    </w:p>
    <w:p w:rsidR="00925784" w:rsidRPr="00D50AFB" w:rsidRDefault="00925784" w:rsidP="00610EE8">
      <w:pPr>
        <w:pStyle w:val="EndNoteBibliography"/>
        <w:spacing w:after="0" w:line="480" w:lineRule="auto"/>
        <w:ind w:left="720" w:hanging="720"/>
        <w:rPr>
          <w:rFonts w:ascii="Times New Roman" w:hAnsi="Times New Roman" w:cs="Times New Roman"/>
          <w:sz w:val="24"/>
          <w:szCs w:val="24"/>
          <w:lang w:val="da-DK"/>
        </w:rPr>
      </w:pPr>
      <w:r w:rsidRPr="00D50AFB">
        <w:rPr>
          <w:rFonts w:ascii="Times New Roman" w:hAnsi="Times New Roman" w:cs="Times New Roman"/>
          <w:sz w:val="24"/>
          <w:szCs w:val="24"/>
        </w:rPr>
        <w:t xml:space="preserve">Emilsson, U. M., &amp; Johnsson, E. (2007). Supervision of supervisors: on developing supervision in postgraduate education. </w:t>
      </w:r>
      <w:r w:rsidRPr="00D50AFB">
        <w:rPr>
          <w:rFonts w:ascii="Times New Roman" w:hAnsi="Times New Roman" w:cs="Times New Roman"/>
          <w:i/>
          <w:sz w:val="24"/>
          <w:szCs w:val="24"/>
          <w:lang w:val="da-DK"/>
        </w:rPr>
        <w:t>Higher Education Research &amp; Development, 26</w:t>
      </w:r>
      <w:r w:rsidRPr="00D50AFB">
        <w:rPr>
          <w:rFonts w:ascii="Times New Roman" w:hAnsi="Times New Roman" w:cs="Times New Roman"/>
          <w:sz w:val="24"/>
          <w:szCs w:val="24"/>
          <w:lang w:val="da-DK"/>
        </w:rPr>
        <w:t>(2), 163-179.</w:t>
      </w:r>
    </w:p>
    <w:p w:rsidR="00925784" w:rsidRPr="00D50AFB" w:rsidRDefault="00925784" w:rsidP="00610EE8">
      <w:pPr>
        <w:pStyle w:val="EndNoteBibliography"/>
        <w:spacing w:after="0" w:line="480" w:lineRule="auto"/>
        <w:ind w:left="720" w:hanging="720"/>
        <w:rPr>
          <w:rFonts w:ascii="Times New Roman" w:hAnsi="Times New Roman" w:cs="Times New Roman"/>
          <w:sz w:val="24"/>
          <w:szCs w:val="24"/>
          <w:lang w:val="da-DK"/>
        </w:rPr>
      </w:pPr>
      <w:r w:rsidRPr="00D50AFB">
        <w:rPr>
          <w:rFonts w:ascii="Times New Roman" w:hAnsi="Times New Roman" w:cs="Times New Roman"/>
          <w:sz w:val="24"/>
          <w:szCs w:val="24"/>
          <w:lang w:val="da-DK"/>
        </w:rPr>
        <w:lastRenderedPageBreak/>
        <w:t>Forskningsstyrelsen. (2003). Fra Forskerakademiet til FUR 1986 - 2003 (pp. 54). København: Ministeriet for Videnskab, Teknologi og Udvikling.</w:t>
      </w:r>
    </w:p>
    <w:p w:rsidR="00925784" w:rsidRPr="00D50AFB" w:rsidRDefault="00925784" w:rsidP="00610EE8">
      <w:pPr>
        <w:pStyle w:val="EndNoteBibliography"/>
        <w:spacing w:after="0" w:line="480" w:lineRule="auto"/>
        <w:ind w:left="720" w:hanging="720"/>
        <w:rPr>
          <w:rFonts w:ascii="Times New Roman" w:hAnsi="Times New Roman" w:cs="Times New Roman"/>
          <w:sz w:val="24"/>
          <w:szCs w:val="24"/>
        </w:rPr>
      </w:pPr>
      <w:r w:rsidRPr="00D50AFB">
        <w:rPr>
          <w:rFonts w:ascii="Times New Roman" w:hAnsi="Times New Roman" w:cs="Times New Roman"/>
          <w:sz w:val="24"/>
          <w:szCs w:val="24"/>
        </w:rPr>
        <w:t>Hammond, J., Ryland, K., Tennant, M., &amp; Boud, D. (2010). Building Research Supervision and Training across Australian Universities. University of Technology, Sydney: Australian Learning and Teaching Council.</w:t>
      </w:r>
    </w:p>
    <w:p w:rsidR="00925784" w:rsidRPr="00D50AFB" w:rsidRDefault="00925784" w:rsidP="00610EE8">
      <w:pPr>
        <w:pStyle w:val="EndNoteBibliography"/>
        <w:spacing w:after="0" w:line="480" w:lineRule="auto"/>
        <w:ind w:left="720" w:hanging="720"/>
        <w:rPr>
          <w:rFonts w:ascii="Times New Roman" w:hAnsi="Times New Roman" w:cs="Times New Roman"/>
          <w:sz w:val="24"/>
          <w:szCs w:val="24"/>
        </w:rPr>
      </w:pPr>
      <w:r w:rsidRPr="00D50AFB">
        <w:rPr>
          <w:rFonts w:ascii="Times New Roman" w:hAnsi="Times New Roman" w:cs="Times New Roman"/>
          <w:sz w:val="24"/>
          <w:szCs w:val="24"/>
        </w:rPr>
        <w:t xml:space="preserve">Hénard, F., &amp; Roseveare, D. (2012). Fostering quality teaching in higher education: Policies and Practices. </w:t>
      </w:r>
      <w:r w:rsidRPr="00D50AFB">
        <w:rPr>
          <w:rFonts w:ascii="Times New Roman" w:hAnsi="Times New Roman" w:cs="Times New Roman"/>
          <w:i/>
          <w:sz w:val="24"/>
          <w:szCs w:val="24"/>
        </w:rPr>
        <w:t>An IMHE Guide for Higher Education Institutions</w:t>
      </w:r>
      <w:r w:rsidRPr="00D50AFB">
        <w:rPr>
          <w:rFonts w:ascii="Times New Roman" w:hAnsi="Times New Roman" w:cs="Times New Roman"/>
          <w:sz w:val="24"/>
          <w:szCs w:val="24"/>
        </w:rPr>
        <w:t>.</w:t>
      </w:r>
    </w:p>
    <w:p w:rsidR="00925784" w:rsidRPr="00D50AFB" w:rsidRDefault="00925784" w:rsidP="00610EE8">
      <w:pPr>
        <w:pStyle w:val="EndNoteBibliography"/>
        <w:spacing w:after="0" w:line="480" w:lineRule="auto"/>
        <w:ind w:left="720" w:hanging="720"/>
        <w:rPr>
          <w:rFonts w:ascii="Times New Roman" w:hAnsi="Times New Roman" w:cs="Times New Roman"/>
          <w:sz w:val="24"/>
          <w:szCs w:val="24"/>
        </w:rPr>
      </w:pPr>
      <w:r w:rsidRPr="00D50AFB">
        <w:rPr>
          <w:rFonts w:ascii="Times New Roman" w:hAnsi="Times New Roman" w:cs="Times New Roman"/>
          <w:sz w:val="24"/>
          <w:szCs w:val="24"/>
        </w:rPr>
        <w:t xml:space="preserve">John, T., &amp; Denicolo, P. (2013). Doctoral Education: A Review of the Literature Monitoring the Doctoral Student Experience in Selected OECD Countries (Mainly UK). </w:t>
      </w:r>
      <w:r w:rsidRPr="00D50AFB">
        <w:rPr>
          <w:rFonts w:ascii="Times New Roman" w:hAnsi="Times New Roman" w:cs="Times New Roman"/>
          <w:i/>
          <w:sz w:val="24"/>
          <w:szCs w:val="24"/>
        </w:rPr>
        <w:t>Springer Science Reviews, 1</w:t>
      </w:r>
      <w:r w:rsidRPr="00D50AFB">
        <w:rPr>
          <w:rFonts w:ascii="Times New Roman" w:hAnsi="Times New Roman" w:cs="Times New Roman"/>
          <w:sz w:val="24"/>
          <w:szCs w:val="24"/>
        </w:rPr>
        <w:t>(1-2), 41-49.</w:t>
      </w:r>
    </w:p>
    <w:p w:rsidR="00925784" w:rsidRPr="00D50AFB" w:rsidRDefault="00925784" w:rsidP="00610EE8">
      <w:pPr>
        <w:pStyle w:val="EndNoteBibliography"/>
        <w:spacing w:after="0" w:line="480" w:lineRule="auto"/>
        <w:ind w:left="720" w:hanging="720"/>
        <w:rPr>
          <w:rFonts w:ascii="Times New Roman" w:hAnsi="Times New Roman" w:cs="Times New Roman"/>
          <w:sz w:val="24"/>
          <w:szCs w:val="24"/>
        </w:rPr>
      </w:pPr>
      <w:r w:rsidRPr="00D50AFB">
        <w:rPr>
          <w:rFonts w:ascii="Times New Roman" w:hAnsi="Times New Roman" w:cs="Times New Roman"/>
          <w:sz w:val="24"/>
          <w:szCs w:val="24"/>
        </w:rPr>
        <w:t xml:space="preserve">Kiley, M. (2009). ‘You don’t want a smart Alec’: selecting examiners to assess doctoral dissertations. </w:t>
      </w:r>
      <w:r w:rsidRPr="00D50AFB">
        <w:rPr>
          <w:rFonts w:ascii="Times New Roman" w:hAnsi="Times New Roman" w:cs="Times New Roman"/>
          <w:i/>
          <w:sz w:val="24"/>
          <w:szCs w:val="24"/>
        </w:rPr>
        <w:t>Studies in Higher Education, 34</w:t>
      </w:r>
      <w:r w:rsidRPr="00D50AFB">
        <w:rPr>
          <w:rFonts w:ascii="Times New Roman" w:hAnsi="Times New Roman" w:cs="Times New Roman"/>
          <w:sz w:val="24"/>
          <w:szCs w:val="24"/>
        </w:rPr>
        <w:t>(8), 889-903.</w:t>
      </w:r>
    </w:p>
    <w:p w:rsidR="00925784" w:rsidRPr="00D50AFB" w:rsidRDefault="00925784" w:rsidP="00610EE8">
      <w:pPr>
        <w:pStyle w:val="EndNoteBibliography"/>
        <w:spacing w:after="0" w:line="480" w:lineRule="auto"/>
        <w:ind w:left="720" w:hanging="720"/>
        <w:rPr>
          <w:rFonts w:ascii="Times New Roman" w:hAnsi="Times New Roman" w:cs="Times New Roman"/>
          <w:sz w:val="24"/>
          <w:szCs w:val="24"/>
        </w:rPr>
      </w:pPr>
      <w:r w:rsidRPr="00D50AFB">
        <w:rPr>
          <w:rFonts w:ascii="Times New Roman" w:hAnsi="Times New Roman" w:cs="Times New Roman"/>
          <w:sz w:val="24"/>
          <w:szCs w:val="24"/>
        </w:rPr>
        <w:t xml:space="preserve">Kiley, M. (2011). Developments in research supervisor training: causes and responses. </w:t>
      </w:r>
      <w:r w:rsidRPr="00D50AFB">
        <w:rPr>
          <w:rFonts w:ascii="Times New Roman" w:hAnsi="Times New Roman" w:cs="Times New Roman"/>
          <w:i/>
          <w:sz w:val="24"/>
          <w:szCs w:val="24"/>
        </w:rPr>
        <w:t>Studies in Higher Education, 36</w:t>
      </w:r>
      <w:r w:rsidRPr="00D50AFB">
        <w:rPr>
          <w:rFonts w:ascii="Times New Roman" w:hAnsi="Times New Roman" w:cs="Times New Roman"/>
          <w:sz w:val="24"/>
          <w:szCs w:val="24"/>
        </w:rPr>
        <w:t>(5), 585-599.</w:t>
      </w:r>
    </w:p>
    <w:p w:rsidR="00925784" w:rsidRPr="00D50AFB" w:rsidRDefault="00925784" w:rsidP="00610EE8">
      <w:pPr>
        <w:pStyle w:val="EndNoteBibliography"/>
        <w:spacing w:after="0" w:line="480" w:lineRule="auto"/>
        <w:ind w:left="720" w:hanging="720"/>
        <w:rPr>
          <w:rFonts w:ascii="Times New Roman" w:hAnsi="Times New Roman" w:cs="Times New Roman"/>
          <w:sz w:val="24"/>
          <w:szCs w:val="24"/>
          <w:lang w:val="da-DK"/>
        </w:rPr>
      </w:pPr>
      <w:r w:rsidRPr="00D50AFB">
        <w:rPr>
          <w:rFonts w:ascii="Times New Roman" w:hAnsi="Times New Roman" w:cs="Times New Roman"/>
          <w:sz w:val="24"/>
          <w:szCs w:val="24"/>
        </w:rPr>
        <w:t xml:space="preserve">Krumsvik, R. J., Øfstegaard, M., &amp; Jones, L. Ø. (2016). </w:t>
      </w:r>
      <w:r w:rsidRPr="00D50AFB">
        <w:rPr>
          <w:rFonts w:ascii="Times New Roman" w:hAnsi="Times New Roman" w:cs="Times New Roman"/>
          <w:sz w:val="24"/>
          <w:szCs w:val="24"/>
          <w:lang w:val="da-DK"/>
        </w:rPr>
        <w:t>Retningslinjer og vurderingskriterier for den artikkelbaserte ph. d-avhandlingen.</w:t>
      </w:r>
    </w:p>
    <w:p w:rsidR="00925784" w:rsidRPr="00D50AFB" w:rsidRDefault="00925784" w:rsidP="00610EE8">
      <w:pPr>
        <w:pStyle w:val="EndNoteBibliography"/>
        <w:spacing w:after="0" w:line="480" w:lineRule="auto"/>
        <w:ind w:left="720" w:hanging="720"/>
        <w:rPr>
          <w:rFonts w:ascii="Times New Roman" w:hAnsi="Times New Roman" w:cs="Times New Roman"/>
          <w:sz w:val="24"/>
          <w:szCs w:val="24"/>
          <w:lang w:val="da-DK"/>
        </w:rPr>
      </w:pPr>
      <w:r w:rsidRPr="00D50AFB">
        <w:rPr>
          <w:rFonts w:ascii="Times New Roman" w:hAnsi="Times New Roman" w:cs="Times New Roman"/>
          <w:sz w:val="24"/>
          <w:szCs w:val="24"/>
          <w:lang w:val="da-DK"/>
        </w:rPr>
        <w:t>Kvalitetsudvalget. (2015). Nye veje og høje mål - Kvalitetsudvalgets samlede forslag til reform af de videregående uddannelser (pp. 56). København: Uddannelses- og Forskningsministeriet.</w:t>
      </w:r>
    </w:p>
    <w:p w:rsidR="00925784" w:rsidRPr="00D50AFB" w:rsidRDefault="00925784" w:rsidP="00610EE8">
      <w:pPr>
        <w:pStyle w:val="EndNoteBibliography"/>
        <w:spacing w:after="0" w:line="480" w:lineRule="auto"/>
        <w:ind w:left="720" w:hanging="720"/>
        <w:rPr>
          <w:rFonts w:ascii="Times New Roman" w:hAnsi="Times New Roman" w:cs="Times New Roman"/>
          <w:sz w:val="24"/>
          <w:szCs w:val="24"/>
        </w:rPr>
      </w:pPr>
      <w:r w:rsidRPr="00D50AFB">
        <w:rPr>
          <w:rFonts w:ascii="Times New Roman" w:hAnsi="Times New Roman" w:cs="Times New Roman"/>
          <w:sz w:val="24"/>
          <w:szCs w:val="24"/>
          <w:lang w:val="da-DK"/>
        </w:rPr>
        <w:t xml:space="preserve">Laustsen, S., Wichmann-Hansen, G., Aagaard, H., Bahrami, G., &amp; Dreyer, P. (2012). Brugen af vejlederbrev til universitetsstuderende–en diskussion af dets betydning i vejledningsprocessen. </w:t>
      </w:r>
      <w:r w:rsidRPr="00D50AFB">
        <w:rPr>
          <w:rFonts w:ascii="Times New Roman" w:hAnsi="Times New Roman" w:cs="Times New Roman"/>
          <w:i/>
          <w:sz w:val="24"/>
          <w:szCs w:val="24"/>
        </w:rPr>
        <w:t>Dansk Universitetspædagogisk TIdsskrift, 7</w:t>
      </w:r>
      <w:r w:rsidRPr="00D50AFB">
        <w:rPr>
          <w:rFonts w:ascii="Times New Roman" w:hAnsi="Times New Roman" w:cs="Times New Roman"/>
          <w:sz w:val="24"/>
          <w:szCs w:val="24"/>
        </w:rPr>
        <w:t>(12), 46-57.</w:t>
      </w:r>
    </w:p>
    <w:p w:rsidR="00925784" w:rsidRPr="00D50AFB" w:rsidRDefault="00925784" w:rsidP="00610EE8">
      <w:pPr>
        <w:pStyle w:val="EndNoteBibliography"/>
        <w:spacing w:after="0" w:line="480" w:lineRule="auto"/>
        <w:ind w:left="720" w:hanging="720"/>
        <w:rPr>
          <w:rFonts w:ascii="Times New Roman" w:hAnsi="Times New Roman" w:cs="Times New Roman"/>
          <w:sz w:val="24"/>
          <w:szCs w:val="24"/>
        </w:rPr>
      </w:pPr>
      <w:r w:rsidRPr="00D50AFB">
        <w:rPr>
          <w:rFonts w:ascii="Times New Roman" w:hAnsi="Times New Roman" w:cs="Times New Roman"/>
          <w:sz w:val="24"/>
          <w:szCs w:val="24"/>
        </w:rPr>
        <w:t xml:space="preserve">Lindén, J. (1999). The contribution of narrative to the process of supervising PhD students. </w:t>
      </w:r>
      <w:r w:rsidRPr="00D50AFB">
        <w:rPr>
          <w:rFonts w:ascii="Times New Roman" w:hAnsi="Times New Roman" w:cs="Times New Roman"/>
          <w:i/>
          <w:sz w:val="24"/>
          <w:szCs w:val="24"/>
        </w:rPr>
        <w:t>Studies in Higher Education, 24</w:t>
      </w:r>
      <w:r w:rsidRPr="00D50AFB">
        <w:rPr>
          <w:rFonts w:ascii="Times New Roman" w:hAnsi="Times New Roman" w:cs="Times New Roman"/>
          <w:sz w:val="24"/>
          <w:szCs w:val="24"/>
        </w:rPr>
        <w:t>(3), 351-369.</w:t>
      </w:r>
    </w:p>
    <w:p w:rsidR="00925784" w:rsidRPr="00D50AFB" w:rsidRDefault="00925784" w:rsidP="00610EE8">
      <w:pPr>
        <w:pStyle w:val="EndNoteBibliography"/>
        <w:spacing w:after="0" w:line="480" w:lineRule="auto"/>
        <w:ind w:left="720" w:hanging="720"/>
        <w:rPr>
          <w:rFonts w:ascii="Times New Roman" w:hAnsi="Times New Roman" w:cs="Times New Roman"/>
          <w:sz w:val="24"/>
          <w:szCs w:val="24"/>
        </w:rPr>
      </w:pPr>
      <w:r w:rsidRPr="00D50AFB">
        <w:rPr>
          <w:rFonts w:ascii="Times New Roman" w:hAnsi="Times New Roman" w:cs="Times New Roman"/>
          <w:sz w:val="24"/>
          <w:szCs w:val="24"/>
        </w:rPr>
        <w:lastRenderedPageBreak/>
        <w:t xml:space="preserve">Manathunga, C. (2005). The development of research supervision:“Turning the light on a private space”. </w:t>
      </w:r>
      <w:r w:rsidRPr="00D50AFB">
        <w:rPr>
          <w:rFonts w:ascii="Times New Roman" w:hAnsi="Times New Roman" w:cs="Times New Roman"/>
          <w:i/>
          <w:sz w:val="24"/>
          <w:szCs w:val="24"/>
        </w:rPr>
        <w:t>International Journal for Academic Development, 10</w:t>
      </w:r>
      <w:r w:rsidRPr="00D50AFB">
        <w:rPr>
          <w:rFonts w:ascii="Times New Roman" w:hAnsi="Times New Roman" w:cs="Times New Roman"/>
          <w:sz w:val="24"/>
          <w:szCs w:val="24"/>
        </w:rPr>
        <w:t>(1), 17-30.</w:t>
      </w:r>
    </w:p>
    <w:p w:rsidR="00925784" w:rsidRPr="00D50AFB" w:rsidRDefault="00925784" w:rsidP="00610EE8">
      <w:pPr>
        <w:pStyle w:val="EndNoteBibliography"/>
        <w:spacing w:after="0" w:line="480" w:lineRule="auto"/>
        <w:ind w:left="720" w:hanging="720"/>
        <w:rPr>
          <w:rFonts w:ascii="Times New Roman" w:hAnsi="Times New Roman" w:cs="Times New Roman"/>
          <w:sz w:val="24"/>
          <w:szCs w:val="24"/>
        </w:rPr>
      </w:pPr>
      <w:r w:rsidRPr="00D50AFB">
        <w:rPr>
          <w:rFonts w:ascii="Times New Roman" w:hAnsi="Times New Roman" w:cs="Times New Roman"/>
          <w:sz w:val="24"/>
          <w:szCs w:val="24"/>
        </w:rPr>
        <w:t xml:space="preserve">Manathunga, C., Peseta, T., &amp; McCormack, C. (2010). Supervisor development through creative approaches to writing. </w:t>
      </w:r>
      <w:r w:rsidRPr="00D50AFB">
        <w:rPr>
          <w:rFonts w:ascii="Times New Roman" w:hAnsi="Times New Roman" w:cs="Times New Roman"/>
          <w:i/>
          <w:sz w:val="24"/>
          <w:szCs w:val="24"/>
        </w:rPr>
        <w:t>International Journal for Academic Development, 15</w:t>
      </w:r>
      <w:r w:rsidRPr="00D50AFB">
        <w:rPr>
          <w:rFonts w:ascii="Times New Roman" w:hAnsi="Times New Roman" w:cs="Times New Roman"/>
          <w:sz w:val="24"/>
          <w:szCs w:val="24"/>
        </w:rPr>
        <w:t>(1), 33-46.</w:t>
      </w:r>
    </w:p>
    <w:p w:rsidR="00925784" w:rsidRPr="00D50AFB" w:rsidRDefault="00925784" w:rsidP="00610EE8">
      <w:pPr>
        <w:pStyle w:val="EndNoteBibliography"/>
        <w:spacing w:after="0" w:line="480" w:lineRule="auto"/>
        <w:ind w:left="720" w:hanging="720"/>
        <w:rPr>
          <w:rFonts w:ascii="Times New Roman" w:hAnsi="Times New Roman" w:cs="Times New Roman"/>
          <w:sz w:val="24"/>
          <w:szCs w:val="24"/>
        </w:rPr>
      </w:pPr>
      <w:r w:rsidRPr="00D50AFB">
        <w:rPr>
          <w:rFonts w:ascii="Times New Roman" w:hAnsi="Times New Roman" w:cs="Times New Roman"/>
          <w:sz w:val="24"/>
          <w:szCs w:val="24"/>
        </w:rPr>
        <w:t xml:space="preserve">McAleese, M., Bladh, A., Berger, V., Bode, C., Muehlfeit, J., Petrin, T., &amp; Tsoukalis, L. (2013). Report to the European Commission on Improving the quality of teaching and learning in Europe’s higher education institutions. </w:t>
      </w:r>
      <w:r w:rsidRPr="00D50AFB">
        <w:rPr>
          <w:rFonts w:ascii="Times New Roman" w:hAnsi="Times New Roman" w:cs="Times New Roman"/>
          <w:i/>
          <w:sz w:val="24"/>
          <w:szCs w:val="24"/>
        </w:rPr>
        <w:t>Luxembourg: Publication Office of the European Union</w:t>
      </w:r>
      <w:r w:rsidRPr="00D50AFB">
        <w:rPr>
          <w:rFonts w:ascii="Times New Roman" w:hAnsi="Times New Roman" w:cs="Times New Roman"/>
          <w:sz w:val="24"/>
          <w:szCs w:val="24"/>
        </w:rPr>
        <w:t>.</w:t>
      </w:r>
    </w:p>
    <w:p w:rsidR="00925784" w:rsidRPr="00D50AFB" w:rsidRDefault="00925784" w:rsidP="00610EE8">
      <w:pPr>
        <w:pStyle w:val="EndNoteBibliography"/>
        <w:spacing w:after="0" w:line="480" w:lineRule="auto"/>
        <w:ind w:left="720" w:hanging="720"/>
        <w:rPr>
          <w:rFonts w:ascii="Times New Roman" w:hAnsi="Times New Roman" w:cs="Times New Roman"/>
          <w:sz w:val="24"/>
          <w:szCs w:val="24"/>
        </w:rPr>
      </w:pPr>
      <w:r w:rsidRPr="00D50AFB">
        <w:rPr>
          <w:rFonts w:ascii="Times New Roman" w:hAnsi="Times New Roman" w:cs="Times New Roman"/>
          <w:sz w:val="24"/>
          <w:szCs w:val="24"/>
        </w:rPr>
        <w:t xml:space="preserve">McCallin, A., &amp; Nayar, S. (2011). Postgraduate research supervision: a critical review of current practice. </w:t>
      </w:r>
      <w:r w:rsidRPr="00D50AFB">
        <w:rPr>
          <w:rFonts w:ascii="Times New Roman" w:hAnsi="Times New Roman" w:cs="Times New Roman"/>
          <w:i/>
          <w:sz w:val="24"/>
          <w:szCs w:val="24"/>
        </w:rPr>
        <w:t>Teaching in Higher Education, 17</w:t>
      </w:r>
      <w:r w:rsidRPr="00D50AFB">
        <w:rPr>
          <w:rFonts w:ascii="Times New Roman" w:hAnsi="Times New Roman" w:cs="Times New Roman"/>
          <w:sz w:val="24"/>
          <w:szCs w:val="24"/>
        </w:rPr>
        <w:t>(1), 63-74.</w:t>
      </w:r>
    </w:p>
    <w:p w:rsidR="00925784" w:rsidRPr="00D50AFB" w:rsidRDefault="00925784" w:rsidP="00610EE8">
      <w:pPr>
        <w:pStyle w:val="EndNoteBibliography"/>
        <w:spacing w:after="0" w:line="480" w:lineRule="auto"/>
        <w:ind w:left="720" w:hanging="720"/>
        <w:rPr>
          <w:rFonts w:ascii="Times New Roman" w:hAnsi="Times New Roman" w:cs="Times New Roman"/>
          <w:sz w:val="24"/>
          <w:szCs w:val="24"/>
        </w:rPr>
      </w:pPr>
      <w:r w:rsidRPr="00D50AFB">
        <w:rPr>
          <w:rFonts w:ascii="Times New Roman" w:hAnsi="Times New Roman" w:cs="Times New Roman"/>
          <w:sz w:val="24"/>
          <w:szCs w:val="24"/>
        </w:rPr>
        <w:t xml:space="preserve">McCormack, C. (2009). Stories return personal narrative ways of knowing to the professional development of doctoral supervisors. </w:t>
      </w:r>
      <w:r w:rsidRPr="00D50AFB">
        <w:rPr>
          <w:rFonts w:ascii="Times New Roman" w:hAnsi="Times New Roman" w:cs="Times New Roman"/>
          <w:i/>
          <w:sz w:val="24"/>
          <w:szCs w:val="24"/>
        </w:rPr>
        <w:t>Studies in Continuing Education, 31</w:t>
      </w:r>
      <w:r w:rsidRPr="00D50AFB">
        <w:rPr>
          <w:rFonts w:ascii="Times New Roman" w:hAnsi="Times New Roman" w:cs="Times New Roman"/>
          <w:sz w:val="24"/>
          <w:szCs w:val="24"/>
        </w:rPr>
        <w:t>(2), 141-156.</w:t>
      </w:r>
    </w:p>
    <w:p w:rsidR="00925784" w:rsidRPr="00D50AFB" w:rsidRDefault="00925784" w:rsidP="00610EE8">
      <w:pPr>
        <w:pStyle w:val="EndNoteBibliography"/>
        <w:spacing w:after="0" w:line="480" w:lineRule="auto"/>
        <w:ind w:left="720" w:hanging="720"/>
        <w:rPr>
          <w:rFonts w:ascii="Times New Roman" w:hAnsi="Times New Roman" w:cs="Times New Roman"/>
          <w:sz w:val="24"/>
          <w:szCs w:val="24"/>
        </w:rPr>
      </w:pPr>
      <w:r w:rsidRPr="00D50AFB">
        <w:rPr>
          <w:rFonts w:ascii="Times New Roman" w:hAnsi="Times New Roman" w:cs="Times New Roman"/>
          <w:sz w:val="24"/>
          <w:szCs w:val="24"/>
        </w:rPr>
        <w:t xml:space="preserve">McCormack, C., &amp; Pamphilon, B. (2004). More than a confessional: postmodern groupwork to support postgraduate supervisors' professional development. </w:t>
      </w:r>
      <w:r w:rsidRPr="00D50AFB">
        <w:rPr>
          <w:rFonts w:ascii="Times New Roman" w:hAnsi="Times New Roman" w:cs="Times New Roman"/>
          <w:i/>
          <w:sz w:val="24"/>
          <w:szCs w:val="24"/>
        </w:rPr>
        <w:t>Innovations in Education and Teaching International, 41</w:t>
      </w:r>
      <w:r w:rsidRPr="00D50AFB">
        <w:rPr>
          <w:rFonts w:ascii="Times New Roman" w:hAnsi="Times New Roman" w:cs="Times New Roman"/>
          <w:sz w:val="24"/>
          <w:szCs w:val="24"/>
        </w:rPr>
        <w:t>(1), 23-37.</w:t>
      </w:r>
    </w:p>
    <w:p w:rsidR="00925784" w:rsidRPr="00D50AFB" w:rsidRDefault="00925784" w:rsidP="00610EE8">
      <w:pPr>
        <w:pStyle w:val="EndNoteBibliography"/>
        <w:spacing w:after="0" w:line="480" w:lineRule="auto"/>
        <w:ind w:left="720" w:hanging="720"/>
        <w:rPr>
          <w:rFonts w:ascii="Times New Roman" w:hAnsi="Times New Roman" w:cs="Times New Roman"/>
          <w:sz w:val="24"/>
          <w:szCs w:val="24"/>
        </w:rPr>
      </w:pPr>
      <w:r w:rsidRPr="00D50AFB">
        <w:rPr>
          <w:rFonts w:ascii="Times New Roman" w:hAnsi="Times New Roman" w:cs="Times New Roman"/>
          <w:sz w:val="24"/>
          <w:szCs w:val="24"/>
        </w:rPr>
        <w:t xml:space="preserve">McCulloch, A., &amp; Loeser, C. (2016). Does research degree supervisor training work? The impact of a professional development induction workshop on supervision practice. </w:t>
      </w:r>
      <w:r w:rsidRPr="00D50AFB">
        <w:rPr>
          <w:rFonts w:ascii="Times New Roman" w:hAnsi="Times New Roman" w:cs="Times New Roman"/>
          <w:i/>
          <w:sz w:val="24"/>
          <w:szCs w:val="24"/>
        </w:rPr>
        <w:t>Higher Education Research &amp; Development</w:t>
      </w:r>
      <w:r w:rsidRPr="00D50AFB">
        <w:rPr>
          <w:rFonts w:ascii="Times New Roman" w:hAnsi="Times New Roman" w:cs="Times New Roman"/>
          <w:sz w:val="24"/>
          <w:szCs w:val="24"/>
        </w:rPr>
        <w:t>, 1-15.</w:t>
      </w:r>
    </w:p>
    <w:p w:rsidR="00925784" w:rsidRPr="00D50AFB" w:rsidRDefault="00925784" w:rsidP="00610EE8">
      <w:pPr>
        <w:pStyle w:val="EndNoteBibliography"/>
        <w:spacing w:after="0" w:line="480" w:lineRule="auto"/>
        <w:ind w:left="720" w:hanging="720"/>
        <w:rPr>
          <w:rFonts w:ascii="Times New Roman" w:hAnsi="Times New Roman" w:cs="Times New Roman"/>
          <w:sz w:val="24"/>
          <w:szCs w:val="24"/>
        </w:rPr>
      </w:pPr>
      <w:r w:rsidRPr="00D50AFB">
        <w:rPr>
          <w:rFonts w:ascii="Times New Roman" w:hAnsi="Times New Roman" w:cs="Times New Roman"/>
          <w:sz w:val="24"/>
          <w:szCs w:val="24"/>
        </w:rPr>
        <w:t xml:space="preserve">Pearson, M., &amp; Brew, A. (2002). Research Training and Supervision Development. </w:t>
      </w:r>
      <w:r w:rsidRPr="00D50AFB">
        <w:rPr>
          <w:rFonts w:ascii="Times New Roman" w:hAnsi="Times New Roman" w:cs="Times New Roman"/>
          <w:i/>
          <w:sz w:val="24"/>
          <w:szCs w:val="24"/>
        </w:rPr>
        <w:t>Studies in Higher Education, 27</w:t>
      </w:r>
      <w:r w:rsidRPr="00D50AFB">
        <w:rPr>
          <w:rFonts w:ascii="Times New Roman" w:hAnsi="Times New Roman" w:cs="Times New Roman"/>
          <w:sz w:val="24"/>
          <w:szCs w:val="24"/>
        </w:rPr>
        <w:t>(2), 135-150.</w:t>
      </w:r>
    </w:p>
    <w:p w:rsidR="00925784" w:rsidRPr="00D50AFB" w:rsidRDefault="00925784" w:rsidP="00610EE8">
      <w:pPr>
        <w:pStyle w:val="EndNoteBibliography"/>
        <w:spacing w:after="0" w:line="480" w:lineRule="auto"/>
        <w:ind w:left="720" w:hanging="720"/>
        <w:rPr>
          <w:rFonts w:ascii="Times New Roman" w:hAnsi="Times New Roman" w:cs="Times New Roman"/>
          <w:sz w:val="24"/>
          <w:szCs w:val="24"/>
        </w:rPr>
      </w:pPr>
      <w:r w:rsidRPr="00D50AFB">
        <w:rPr>
          <w:rFonts w:ascii="Times New Roman" w:hAnsi="Times New Roman" w:cs="Times New Roman"/>
          <w:sz w:val="24"/>
          <w:szCs w:val="24"/>
        </w:rPr>
        <w:t xml:space="preserve">Perkins, D. N., &amp; Salomon, G. (1992). Transfer of learning. </w:t>
      </w:r>
      <w:r w:rsidRPr="00D50AFB">
        <w:rPr>
          <w:rFonts w:ascii="Times New Roman" w:hAnsi="Times New Roman" w:cs="Times New Roman"/>
          <w:i/>
          <w:sz w:val="24"/>
          <w:szCs w:val="24"/>
        </w:rPr>
        <w:t>International encyclopedia of education, 2</w:t>
      </w:r>
      <w:r w:rsidRPr="00D50AFB">
        <w:rPr>
          <w:rFonts w:ascii="Times New Roman" w:hAnsi="Times New Roman" w:cs="Times New Roman"/>
          <w:sz w:val="24"/>
          <w:szCs w:val="24"/>
        </w:rPr>
        <w:t>, 6452-6457.</w:t>
      </w:r>
    </w:p>
    <w:p w:rsidR="00925784" w:rsidRPr="00D50AFB" w:rsidRDefault="00925784" w:rsidP="00610EE8">
      <w:pPr>
        <w:pStyle w:val="EndNoteBibliography"/>
        <w:spacing w:after="0" w:line="480" w:lineRule="auto"/>
        <w:ind w:left="720" w:hanging="720"/>
        <w:rPr>
          <w:rFonts w:ascii="Times New Roman" w:hAnsi="Times New Roman" w:cs="Times New Roman"/>
          <w:sz w:val="24"/>
          <w:szCs w:val="24"/>
        </w:rPr>
      </w:pPr>
      <w:r w:rsidRPr="00D50AFB">
        <w:rPr>
          <w:rFonts w:ascii="Times New Roman" w:hAnsi="Times New Roman" w:cs="Times New Roman"/>
          <w:sz w:val="24"/>
          <w:szCs w:val="24"/>
        </w:rPr>
        <w:t xml:space="preserve">Rienecker, L., &amp; Jørgensen, P. S. (2013). </w:t>
      </w:r>
      <w:r w:rsidRPr="00D50AFB">
        <w:rPr>
          <w:rFonts w:ascii="Times New Roman" w:hAnsi="Times New Roman" w:cs="Times New Roman"/>
          <w:sz w:val="24"/>
          <w:szCs w:val="24"/>
          <w:lang w:val="da-DK"/>
        </w:rPr>
        <w:t>Hvordan kan kriterier for ph. d.-bedømmelser danne grundlag for ph. d.-uddannelse? Pædagogiske perspektiver af en analyse af 41 ph. d.-</w:t>
      </w:r>
      <w:r w:rsidRPr="00D50AFB">
        <w:rPr>
          <w:rFonts w:ascii="Times New Roman" w:hAnsi="Times New Roman" w:cs="Times New Roman"/>
          <w:sz w:val="24"/>
          <w:szCs w:val="24"/>
          <w:lang w:val="da-DK"/>
        </w:rPr>
        <w:lastRenderedPageBreak/>
        <w:t xml:space="preserve">bedømmelser fra et humanistisk fakultet. </w:t>
      </w:r>
      <w:r w:rsidRPr="00D50AFB">
        <w:rPr>
          <w:rFonts w:ascii="Times New Roman" w:hAnsi="Times New Roman" w:cs="Times New Roman"/>
          <w:i/>
          <w:sz w:val="24"/>
          <w:szCs w:val="24"/>
        </w:rPr>
        <w:t>Dansk Universitetspædagogisk TIdsskrift, 8</w:t>
      </w:r>
      <w:r w:rsidRPr="00D50AFB">
        <w:rPr>
          <w:rFonts w:ascii="Times New Roman" w:hAnsi="Times New Roman" w:cs="Times New Roman"/>
          <w:sz w:val="24"/>
          <w:szCs w:val="24"/>
        </w:rPr>
        <w:t>(15), 17-35.</w:t>
      </w:r>
    </w:p>
    <w:p w:rsidR="00925784" w:rsidRPr="00D50AFB" w:rsidRDefault="00925784" w:rsidP="00610EE8">
      <w:pPr>
        <w:pStyle w:val="EndNoteBibliography"/>
        <w:spacing w:after="0" w:line="480" w:lineRule="auto"/>
        <w:ind w:left="720" w:hanging="720"/>
        <w:rPr>
          <w:rFonts w:ascii="Times New Roman" w:hAnsi="Times New Roman" w:cs="Times New Roman"/>
          <w:sz w:val="24"/>
          <w:szCs w:val="24"/>
        </w:rPr>
      </w:pPr>
      <w:r w:rsidRPr="00D50AFB">
        <w:rPr>
          <w:rFonts w:ascii="Times New Roman" w:hAnsi="Times New Roman" w:cs="Times New Roman"/>
          <w:sz w:val="24"/>
          <w:szCs w:val="24"/>
        </w:rPr>
        <w:t xml:space="preserve">Saroyan, A., &amp; Trigwell, K. (2015). Higher education teachers’ professional learning: Process and outcome. </w:t>
      </w:r>
      <w:r w:rsidRPr="00D50AFB">
        <w:rPr>
          <w:rFonts w:ascii="Times New Roman" w:hAnsi="Times New Roman" w:cs="Times New Roman"/>
          <w:i/>
          <w:sz w:val="24"/>
          <w:szCs w:val="24"/>
        </w:rPr>
        <w:t>Studies in Educational Evaluation, 46</w:t>
      </w:r>
      <w:r w:rsidRPr="00D50AFB">
        <w:rPr>
          <w:rFonts w:ascii="Times New Roman" w:hAnsi="Times New Roman" w:cs="Times New Roman"/>
          <w:sz w:val="24"/>
          <w:szCs w:val="24"/>
        </w:rPr>
        <w:t>, 92-101.</w:t>
      </w:r>
    </w:p>
    <w:p w:rsidR="00925784" w:rsidRPr="00D50AFB" w:rsidRDefault="00925784" w:rsidP="00610EE8">
      <w:pPr>
        <w:pStyle w:val="EndNoteBibliography"/>
        <w:spacing w:after="0" w:line="480" w:lineRule="auto"/>
        <w:ind w:left="720" w:hanging="720"/>
        <w:rPr>
          <w:rFonts w:ascii="Times New Roman" w:hAnsi="Times New Roman" w:cs="Times New Roman"/>
          <w:sz w:val="24"/>
          <w:szCs w:val="24"/>
        </w:rPr>
      </w:pPr>
      <w:r w:rsidRPr="00D50AFB">
        <w:rPr>
          <w:rFonts w:ascii="Times New Roman" w:hAnsi="Times New Roman" w:cs="Times New Roman"/>
          <w:sz w:val="24"/>
          <w:szCs w:val="24"/>
        </w:rPr>
        <w:t xml:space="preserve">Schön, D. (1987). </w:t>
      </w:r>
      <w:r w:rsidRPr="00D50AFB">
        <w:rPr>
          <w:rFonts w:ascii="Times New Roman" w:hAnsi="Times New Roman" w:cs="Times New Roman"/>
          <w:i/>
          <w:sz w:val="24"/>
          <w:szCs w:val="24"/>
        </w:rPr>
        <w:t>Educating the Reflective Practitioner. Toward a New Design for Teaching and Learning in the Professions</w:t>
      </w:r>
      <w:r w:rsidRPr="00D50AFB">
        <w:rPr>
          <w:rFonts w:ascii="Times New Roman" w:hAnsi="Times New Roman" w:cs="Times New Roman"/>
          <w:sz w:val="24"/>
          <w:szCs w:val="24"/>
        </w:rPr>
        <w:t>. San Francisco: Jossey-Bass Publishers.</w:t>
      </w:r>
    </w:p>
    <w:p w:rsidR="00925784" w:rsidRPr="00D50AFB" w:rsidRDefault="00925784" w:rsidP="00610EE8">
      <w:pPr>
        <w:pStyle w:val="EndNoteBibliography"/>
        <w:spacing w:after="0" w:line="480" w:lineRule="auto"/>
        <w:ind w:left="720" w:hanging="720"/>
        <w:rPr>
          <w:rFonts w:ascii="Times New Roman" w:hAnsi="Times New Roman" w:cs="Times New Roman"/>
          <w:sz w:val="24"/>
          <w:szCs w:val="24"/>
        </w:rPr>
      </w:pPr>
      <w:r w:rsidRPr="00D50AFB">
        <w:rPr>
          <w:rFonts w:ascii="Times New Roman" w:hAnsi="Times New Roman" w:cs="Times New Roman"/>
          <w:sz w:val="24"/>
          <w:szCs w:val="24"/>
        </w:rPr>
        <w:t xml:space="preserve">Spiller, D., Byrnes, G., &amp; Bruce Ferguson, P. (2013). Enhancing postgraduate supervision through a process of conversational inquiry. </w:t>
      </w:r>
      <w:r w:rsidRPr="00D50AFB">
        <w:rPr>
          <w:rFonts w:ascii="Times New Roman" w:hAnsi="Times New Roman" w:cs="Times New Roman"/>
          <w:i/>
          <w:sz w:val="24"/>
          <w:szCs w:val="24"/>
        </w:rPr>
        <w:t>Higher Education Research &amp; Development, 32</w:t>
      </w:r>
      <w:r w:rsidRPr="00D50AFB">
        <w:rPr>
          <w:rFonts w:ascii="Times New Roman" w:hAnsi="Times New Roman" w:cs="Times New Roman"/>
          <w:sz w:val="24"/>
          <w:szCs w:val="24"/>
        </w:rPr>
        <w:t>(5), 833-845.</w:t>
      </w:r>
    </w:p>
    <w:p w:rsidR="00925784" w:rsidRPr="00D50AFB" w:rsidRDefault="00925784" w:rsidP="00610EE8">
      <w:pPr>
        <w:pStyle w:val="EndNoteBibliography"/>
        <w:spacing w:after="0" w:line="480" w:lineRule="auto"/>
        <w:ind w:left="720" w:hanging="720"/>
        <w:rPr>
          <w:rFonts w:ascii="Times New Roman" w:hAnsi="Times New Roman" w:cs="Times New Roman"/>
          <w:sz w:val="24"/>
          <w:szCs w:val="24"/>
          <w:lang w:val="da-DK"/>
        </w:rPr>
      </w:pPr>
      <w:r w:rsidRPr="00D50AFB">
        <w:rPr>
          <w:rFonts w:ascii="Times New Roman" w:hAnsi="Times New Roman" w:cs="Times New Roman"/>
          <w:sz w:val="24"/>
          <w:szCs w:val="24"/>
        </w:rPr>
        <w:t xml:space="preserve">Uller, T. (2016). External Funding of Doctoral Education: Background and Reflection. </w:t>
      </w:r>
      <w:r w:rsidRPr="00D50AFB">
        <w:rPr>
          <w:rFonts w:ascii="Times New Roman" w:hAnsi="Times New Roman" w:cs="Times New Roman"/>
          <w:i/>
          <w:sz w:val="24"/>
          <w:szCs w:val="24"/>
          <w:lang w:val="da-DK"/>
        </w:rPr>
        <w:t>Högre utbildning, 6</w:t>
      </w:r>
      <w:r w:rsidRPr="00D50AFB">
        <w:rPr>
          <w:rFonts w:ascii="Times New Roman" w:hAnsi="Times New Roman" w:cs="Times New Roman"/>
          <w:sz w:val="24"/>
          <w:szCs w:val="24"/>
          <w:lang w:val="da-DK"/>
        </w:rPr>
        <w:t>(1), 65-75.</w:t>
      </w:r>
    </w:p>
    <w:p w:rsidR="00925784" w:rsidRPr="00D50AFB" w:rsidRDefault="00925784" w:rsidP="00610EE8">
      <w:pPr>
        <w:pStyle w:val="EndNoteBibliography"/>
        <w:spacing w:after="0" w:line="480" w:lineRule="auto"/>
        <w:ind w:left="720" w:hanging="720"/>
        <w:rPr>
          <w:rFonts w:ascii="Times New Roman" w:hAnsi="Times New Roman" w:cs="Times New Roman"/>
          <w:sz w:val="24"/>
          <w:szCs w:val="24"/>
          <w:lang w:val="da-DK"/>
        </w:rPr>
      </w:pPr>
      <w:r w:rsidRPr="00D50AFB">
        <w:rPr>
          <w:rFonts w:ascii="Times New Roman" w:hAnsi="Times New Roman" w:cs="Times New Roman"/>
          <w:sz w:val="24"/>
          <w:szCs w:val="24"/>
          <w:lang w:val="da-DK"/>
        </w:rPr>
        <w:t xml:space="preserve">Wichmann-Hansen, G., Eika, B., &amp; Mørcke, A. M. (2007). Hvad findes der af litteratur om vejledning? – Litteratursøgning med fokus på publicerede, evidensbaserede studier. </w:t>
      </w:r>
      <w:r w:rsidRPr="00D50AFB">
        <w:rPr>
          <w:rFonts w:ascii="Times New Roman" w:hAnsi="Times New Roman" w:cs="Times New Roman"/>
          <w:i/>
          <w:sz w:val="24"/>
          <w:szCs w:val="24"/>
          <w:lang w:val="da-DK"/>
        </w:rPr>
        <w:t>Dansk Universitetspædagogisk TIdsskrift, 2007</w:t>
      </w:r>
      <w:r w:rsidRPr="00D50AFB">
        <w:rPr>
          <w:rFonts w:ascii="Times New Roman" w:hAnsi="Times New Roman" w:cs="Times New Roman"/>
          <w:sz w:val="24"/>
          <w:szCs w:val="24"/>
          <w:lang w:val="da-DK"/>
        </w:rPr>
        <w:t>(3), 11-19.</w:t>
      </w:r>
    </w:p>
    <w:p w:rsidR="00925784" w:rsidRPr="00D50AFB" w:rsidRDefault="00925784" w:rsidP="00610EE8">
      <w:pPr>
        <w:pStyle w:val="EndNoteBibliography"/>
        <w:spacing w:after="0" w:line="480" w:lineRule="auto"/>
        <w:ind w:left="720" w:hanging="720"/>
        <w:rPr>
          <w:rFonts w:ascii="Times New Roman" w:hAnsi="Times New Roman" w:cs="Times New Roman"/>
          <w:sz w:val="24"/>
          <w:szCs w:val="24"/>
        </w:rPr>
      </w:pPr>
      <w:r w:rsidRPr="00D50AFB">
        <w:rPr>
          <w:rFonts w:ascii="Times New Roman" w:hAnsi="Times New Roman" w:cs="Times New Roman"/>
          <w:sz w:val="24"/>
          <w:szCs w:val="24"/>
          <w:lang w:val="da-DK"/>
        </w:rPr>
        <w:t xml:space="preserve">Wichmann-Hansen, G., Godskesen, M., &amp; Kiley, M. (2016). </w:t>
      </w:r>
      <w:r w:rsidRPr="00D50AFB">
        <w:rPr>
          <w:rFonts w:ascii="Times New Roman" w:hAnsi="Times New Roman" w:cs="Times New Roman"/>
          <w:i/>
          <w:sz w:val="24"/>
          <w:szCs w:val="24"/>
        </w:rPr>
        <w:t>What are successful supervisor development programs? Nordic traditions meet Australia – similarities and differences</w:t>
      </w:r>
      <w:r w:rsidRPr="00D50AFB">
        <w:rPr>
          <w:rFonts w:ascii="Times New Roman" w:hAnsi="Times New Roman" w:cs="Times New Roman"/>
          <w:sz w:val="24"/>
          <w:szCs w:val="24"/>
        </w:rPr>
        <w:t xml:space="preserve">. Paper presented at the Quality in postgraduate education, Adelaide, Australia. </w:t>
      </w:r>
    </w:p>
    <w:p w:rsidR="00925784" w:rsidRPr="00D50AFB" w:rsidRDefault="00925784" w:rsidP="00610EE8">
      <w:pPr>
        <w:pStyle w:val="EndNoteBibliography"/>
        <w:spacing w:after="0" w:line="480" w:lineRule="auto"/>
        <w:ind w:left="720" w:hanging="720"/>
        <w:rPr>
          <w:rFonts w:ascii="Times New Roman" w:hAnsi="Times New Roman" w:cs="Times New Roman"/>
          <w:sz w:val="24"/>
          <w:szCs w:val="24"/>
        </w:rPr>
      </w:pPr>
      <w:r w:rsidRPr="00D50AFB">
        <w:rPr>
          <w:rFonts w:ascii="Times New Roman" w:hAnsi="Times New Roman" w:cs="Times New Roman"/>
          <w:sz w:val="24"/>
          <w:szCs w:val="24"/>
        </w:rPr>
        <w:t xml:space="preserve">Wichmann-Hansen, G., &amp; Herrmann, K. J. (2016). Does external funding push doctoral supervisors to be more directive? A large-scale Danish study. </w:t>
      </w:r>
      <w:r w:rsidRPr="00D50AFB">
        <w:rPr>
          <w:rFonts w:ascii="Times New Roman" w:hAnsi="Times New Roman" w:cs="Times New Roman"/>
          <w:i/>
          <w:sz w:val="24"/>
          <w:szCs w:val="24"/>
        </w:rPr>
        <w:t>Higher education</w:t>
      </w:r>
      <w:r w:rsidRPr="00D50AFB">
        <w:rPr>
          <w:rFonts w:ascii="Times New Roman" w:hAnsi="Times New Roman" w:cs="Times New Roman"/>
          <w:sz w:val="24"/>
          <w:szCs w:val="24"/>
        </w:rPr>
        <w:t>, 1-20.</w:t>
      </w:r>
    </w:p>
    <w:p w:rsidR="00925784" w:rsidRPr="00D50AFB" w:rsidRDefault="00925784" w:rsidP="00610EE8">
      <w:pPr>
        <w:pStyle w:val="EndNoteBibliography"/>
        <w:spacing w:line="480" w:lineRule="auto"/>
        <w:ind w:left="720" w:hanging="720"/>
        <w:rPr>
          <w:rFonts w:ascii="Times New Roman" w:hAnsi="Times New Roman" w:cs="Times New Roman"/>
          <w:sz w:val="24"/>
          <w:szCs w:val="24"/>
        </w:rPr>
      </w:pPr>
      <w:r w:rsidRPr="00D50AFB">
        <w:rPr>
          <w:rFonts w:ascii="Times New Roman" w:hAnsi="Times New Roman" w:cs="Times New Roman"/>
          <w:sz w:val="24"/>
          <w:szCs w:val="24"/>
        </w:rPr>
        <w:t xml:space="preserve">Wisker, G., &amp; Kiley, M. (2012). Professional learning: lessons for supervision from doctoral examining. </w:t>
      </w:r>
      <w:r w:rsidRPr="00D50AFB">
        <w:rPr>
          <w:rFonts w:ascii="Times New Roman" w:hAnsi="Times New Roman" w:cs="Times New Roman"/>
          <w:i/>
          <w:sz w:val="24"/>
          <w:szCs w:val="24"/>
        </w:rPr>
        <w:t>International Journal for Academic Development</w:t>
      </w:r>
      <w:r w:rsidRPr="00D50AFB">
        <w:rPr>
          <w:rFonts w:ascii="Times New Roman" w:hAnsi="Times New Roman" w:cs="Times New Roman"/>
          <w:sz w:val="24"/>
          <w:szCs w:val="24"/>
        </w:rPr>
        <w:t>, 1-14.</w:t>
      </w:r>
    </w:p>
    <w:p w:rsidR="003078E6" w:rsidRPr="00574DA6" w:rsidRDefault="00E3364A" w:rsidP="00610EE8">
      <w:pPr>
        <w:spacing w:line="480" w:lineRule="auto"/>
        <w:rPr>
          <w:rFonts w:ascii="Times New Roman" w:hAnsi="Times New Roman" w:cs="Times New Roman"/>
          <w:sz w:val="24"/>
          <w:szCs w:val="24"/>
        </w:rPr>
      </w:pPr>
      <w:r w:rsidRPr="00D50AFB">
        <w:rPr>
          <w:rFonts w:ascii="Times New Roman" w:hAnsi="Times New Roman" w:cs="Times New Roman"/>
          <w:sz w:val="24"/>
          <w:szCs w:val="24"/>
        </w:rPr>
        <w:fldChar w:fldCharType="end"/>
      </w:r>
      <w:bookmarkStart w:id="0" w:name="_GoBack"/>
      <w:bookmarkEnd w:id="0"/>
    </w:p>
    <w:sectPr w:rsidR="003078E6" w:rsidRPr="00574DA6">
      <w:footerReference w:type="default" r:id="rId9"/>
      <w:pgSz w:w="11906" w:h="16838"/>
      <w:pgMar w:top="1701" w:right="1134" w:bottom="1701" w:left="1134"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41E269" w15:done="0"/>
  <w15:commentEx w15:paraId="0FA81417" w15:done="0"/>
  <w15:commentEx w15:paraId="4596F5FE" w15:done="0"/>
  <w15:commentEx w15:paraId="04C89E6F" w15:done="0"/>
  <w15:commentEx w15:paraId="27ED910C" w15:done="0"/>
  <w15:commentEx w15:paraId="6F0FFA29" w15:done="0"/>
  <w15:commentEx w15:paraId="6CE3ABA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FE8" w:rsidRDefault="00534FE8" w:rsidP="00EE0644">
      <w:pPr>
        <w:spacing w:after="0" w:line="240" w:lineRule="auto"/>
      </w:pPr>
      <w:r>
        <w:separator/>
      </w:r>
    </w:p>
  </w:endnote>
  <w:endnote w:type="continuationSeparator" w:id="0">
    <w:p w:rsidR="00534FE8" w:rsidRDefault="00534FE8" w:rsidP="00EE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0402818"/>
      <w:docPartObj>
        <w:docPartGallery w:val="Page Numbers (Bottom of Page)"/>
        <w:docPartUnique/>
      </w:docPartObj>
    </w:sdtPr>
    <w:sdtEndPr/>
    <w:sdtContent>
      <w:p w:rsidR="00513FE3" w:rsidRDefault="00513FE3">
        <w:pPr>
          <w:pStyle w:val="Footer"/>
          <w:jc w:val="center"/>
        </w:pPr>
        <w:r>
          <w:fldChar w:fldCharType="begin"/>
        </w:r>
        <w:r>
          <w:instrText>PAGE   \* MERGEFORMAT</w:instrText>
        </w:r>
        <w:r>
          <w:fldChar w:fldCharType="separate"/>
        </w:r>
        <w:r w:rsidR="00D50AFB">
          <w:rPr>
            <w:noProof/>
          </w:rPr>
          <w:t>22</w:t>
        </w:r>
        <w:r>
          <w:fldChar w:fldCharType="end"/>
        </w:r>
      </w:p>
    </w:sdtContent>
  </w:sdt>
  <w:p w:rsidR="00513FE3" w:rsidRDefault="00513F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FE8" w:rsidRDefault="00534FE8" w:rsidP="00EE0644">
      <w:pPr>
        <w:spacing w:after="0" w:line="240" w:lineRule="auto"/>
      </w:pPr>
      <w:r>
        <w:separator/>
      </w:r>
    </w:p>
  </w:footnote>
  <w:footnote w:type="continuationSeparator" w:id="0">
    <w:p w:rsidR="00534FE8" w:rsidRDefault="00534FE8" w:rsidP="00EE0644">
      <w:pPr>
        <w:spacing w:after="0" w:line="240" w:lineRule="auto"/>
      </w:pPr>
      <w:r>
        <w:continuationSeparator/>
      </w:r>
    </w:p>
  </w:footnote>
  <w:footnote w:id="1">
    <w:p w:rsidR="00513FE3" w:rsidRPr="00780ED8" w:rsidRDefault="00513FE3">
      <w:pPr>
        <w:pStyle w:val="FootnoteText"/>
        <w:rPr>
          <w:sz w:val="18"/>
          <w:szCs w:val="18"/>
        </w:rPr>
      </w:pPr>
      <w:r>
        <w:rPr>
          <w:rStyle w:val="FootnoteReference"/>
        </w:rPr>
        <w:footnoteRef/>
      </w:r>
      <w:r>
        <w:t xml:space="preserve"> </w:t>
      </w:r>
      <w:r w:rsidRPr="00780ED8">
        <w:rPr>
          <w:sz w:val="18"/>
          <w:szCs w:val="18"/>
        </w:rPr>
        <w:t>QPR</w:t>
      </w:r>
      <w:r>
        <w:rPr>
          <w:sz w:val="18"/>
          <w:szCs w:val="18"/>
        </w:rPr>
        <w:t xml:space="preserve"> (</w:t>
      </w:r>
      <w:proofErr w:type="spellStart"/>
      <w:r w:rsidRPr="00780ED8">
        <w:rPr>
          <w:sz w:val="18"/>
          <w:szCs w:val="18"/>
        </w:rPr>
        <w:t>Quality</w:t>
      </w:r>
      <w:proofErr w:type="spellEnd"/>
      <w:r w:rsidRPr="00780ED8">
        <w:rPr>
          <w:sz w:val="18"/>
          <w:szCs w:val="18"/>
        </w:rPr>
        <w:t xml:space="preserve"> in Postgraduate Research) er en af de største konferencer om </w:t>
      </w:r>
      <w:r>
        <w:rPr>
          <w:sz w:val="18"/>
          <w:szCs w:val="18"/>
        </w:rPr>
        <w:t>ph.d.-uddannelse og gennemføres hvert andet år i Adelaide i Australien.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CEF"/>
    <w:multiLevelType w:val="hybridMultilevel"/>
    <w:tmpl w:val="852209C6"/>
    <w:lvl w:ilvl="0" w:tplc="3238144C">
      <w:start w:val="1"/>
      <w:numFmt w:val="bullet"/>
      <w:lvlText w:val="•"/>
      <w:lvlJc w:val="left"/>
      <w:pPr>
        <w:tabs>
          <w:tab w:val="num" w:pos="720"/>
        </w:tabs>
        <w:ind w:left="720" w:hanging="360"/>
      </w:pPr>
      <w:rPr>
        <w:rFonts w:ascii="Arial" w:hAnsi="Arial" w:hint="default"/>
      </w:rPr>
    </w:lvl>
    <w:lvl w:ilvl="1" w:tplc="0926657C" w:tentative="1">
      <w:start w:val="1"/>
      <w:numFmt w:val="bullet"/>
      <w:lvlText w:val="•"/>
      <w:lvlJc w:val="left"/>
      <w:pPr>
        <w:tabs>
          <w:tab w:val="num" w:pos="1440"/>
        </w:tabs>
        <w:ind w:left="1440" w:hanging="360"/>
      </w:pPr>
      <w:rPr>
        <w:rFonts w:ascii="Arial" w:hAnsi="Arial" w:hint="default"/>
      </w:rPr>
    </w:lvl>
    <w:lvl w:ilvl="2" w:tplc="C39268BC" w:tentative="1">
      <w:start w:val="1"/>
      <w:numFmt w:val="bullet"/>
      <w:lvlText w:val="•"/>
      <w:lvlJc w:val="left"/>
      <w:pPr>
        <w:tabs>
          <w:tab w:val="num" w:pos="2160"/>
        </w:tabs>
        <w:ind w:left="2160" w:hanging="360"/>
      </w:pPr>
      <w:rPr>
        <w:rFonts w:ascii="Arial" w:hAnsi="Arial" w:hint="default"/>
      </w:rPr>
    </w:lvl>
    <w:lvl w:ilvl="3" w:tplc="5EA0AC1A" w:tentative="1">
      <w:start w:val="1"/>
      <w:numFmt w:val="bullet"/>
      <w:lvlText w:val="•"/>
      <w:lvlJc w:val="left"/>
      <w:pPr>
        <w:tabs>
          <w:tab w:val="num" w:pos="2880"/>
        </w:tabs>
        <w:ind w:left="2880" w:hanging="360"/>
      </w:pPr>
      <w:rPr>
        <w:rFonts w:ascii="Arial" w:hAnsi="Arial" w:hint="default"/>
      </w:rPr>
    </w:lvl>
    <w:lvl w:ilvl="4" w:tplc="E65AAFFE" w:tentative="1">
      <w:start w:val="1"/>
      <w:numFmt w:val="bullet"/>
      <w:lvlText w:val="•"/>
      <w:lvlJc w:val="left"/>
      <w:pPr>
        <w:tabs>
          <w:tab w:val="num" w:pos="3600"/>
        </w:tabs>
        <w:ind w:left="3600" w:hanging="360"/>
      </w:pPr>
      <w:rPr>
        <w:rFonts w:ascii="Arial" w:hAnsi="Arial" w:hint="default"/>
      </w:rPr>
    </w:lvl>
    <w:lvl w:ilvl="5" w:tplc="429A7644" w:tentative="1">
      <w:start w:val="1"/>
      <w:numFmt w:val="bullet"/>
      <w:lvlText w:val="•"/>
      <w:lvlJc w:val="left"/>
      <w:pPr>
        <w:tabs>
          <w:tab w:val="num" w:pos="4320"/>
        </w:tabs>
        <w:ind w:left="4320" w:hanging="360"/>
      </w:pPr>
      <w:rPr>
        <w:rFonts w:ascii="Arial" w:hAnsi="Arial" w:hint="default"/>
      </w:rPr>
    </w:lvl>
    <w:lvl w:ilvl="6" w:tplc="9586A354" w:tentative="1">
      <w:start w:val="1"/>
      <w:numFmt w:val="bullet"/>
      <w:lvlText w:val="•"/>
      <w:lvlJc w:val="left"/>
      <w:pPr>
        <w:tabs>
          <w:tab w:val="num" w:pos="5040"/>
        </w:tabs>
        <w:ind w:left="5040" w:hanging="360"/>
      </w:pPr>
      <w:rPr>
        <w:rFonts w:ascii="Arial" w:hAnsi="Arial" w:hint="default"/>
      </w:rPr>
    </w:lvl>
    <w:lvl w:ilvl="7" w:tplc="5A46C27C" w:tentative="1">
      <w:start w:val="1"/>
      <w:numFmt w:val="bullet"/>
      <w:lvlText w:val="•"/>
      <w:lvlJc w:val="left"/>
      <w:pPr>
        <w:tabs>
          <w:tab w:val="num" w:pos="5760"/>
        </w:tabs>
        <w:ind w:left="5760" w:hanging="360"/>
      </w:pPr>
      <w:rPr>
        <w:rFonts w:ascii="Arial" w:hAnsi="Arial" w:hint="default"/>
      </w:rPr>
    </w:lvl>
    <w:lvl w:ilvl="8" w:tplc="A7785A08" w:tentative="1">
      <w:start w:val="1"/>
      <w:numFmt w:val="bullet"/>
      <w:lvlText w:val="•"/>
      <w:lvlJc w:val="left"/>
      <w:pPr>
        <w:tabs>
          <w:tab w:val="num" w:pos="6480"/>
        </w:tabs>
        <w:ind w:left="6480" w:hanging="360"/>
      </w:pPr>
      <w:rPr>
        <w:rFonts w:ascii="Arial" w:hAnsi="Arial" w:hint="default"/>
      </w:rPr>
    </w:lvl>
  </w:abstractNum>
  <w:abstractNum w:abstractNumId="1">
    <w:nsid w:val="05180B7E"/>
    <w:multiLevelType w:val="hybridMultilevel"/>
    <w:tmpl w:val="45D4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C129C"/>
    <w:multiLevelType w:val="hybridMultilevel"/>
    <w:tmpl w:val="29C0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832292"/>
    <w:multiLevelType w:val="hybridMultilevel"/>
    <w:tmpl w:val="0406A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A36DA6"/>
    <w:multiLevelType w:val="hybridMultilevel"/>
    <w:tmpl w:val="99748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02273C"/>
    <w:multiLevelType w:val="hybridMultilevel"/>
    <w:tmpl w:val="A5065102"/>
    <w:lvl w:ilvl="0" w:tplc="08FCECA8">
      <w:start w:val="1"/>
      <w:numFmt w:val="bullet"/>
      <w:lvlText w:val="•"/>
      <w:lvlJc w:val="left"/>
      <w:pPr>
        <w:tabs>
          <w:tab w:val="num" w:pos="720"/>
        </w:tabs>
        <w:ind w:left="720" w:hanging="360"/>
      </w:pPr>
      <w:rPr>
        <w:rFonts w:ascii="Arial" w:hAnsi="Arial" w:hint="default"/>
      </w:rPr>
    </w:lvl>
    <w:lvl w:ilvl="1" w:tplc="6E8C9248" w:tentative="1">
      <w:start w:val="1"/>
      <w:numFmt w:val="bullet"/>
      <w:lvlText w:val="•"/>
      <w:lvlJc w:val="left"/>
      <w:pPr>
        <w:tabs>
          <w:tab w:val="num" w:pos="1440"/>
        </w:tabs>
        <w:ind w:left="1440" w:hanging="360"/>
      </w:pPr>
      <w:rPr>
        <w:rFonts w:ascii="Arial" w:hAnsi="Arial" w:hint="default"/>
      </w:rPr>
    </w:lvl>
    <w:lvl w:ilvl="2" w:tplc="36E42DD0" w:tentative="1">
      <w:start w:val="1"/>
      <w:numFmt w:val="bullet"/>
      <w:lvlText w:val="•"/>
      <w:lvlJc w:val="left"/>
      <w:pPr>
        <w:tabs>
          <w:tab w:val="num" w:pos="2160"/>
        </w:tabs>
        <w:ind w:left="2160" w:hanging="360"/>
      </w:pPr>
      <w:rPr>
        <w:rFonts w:ascii="Arial" w:hAnsi="Arial" w:hint="default"/>
      </w:rPr>
    </w:lvl>
    <w:lvl w:ilvl="3" w:tplc="E688A63C" w:tentative="1">
      <w:start w:val="1"/>
      <w:numFmt w:val="bullet"/>
      <w:lvlText w:val="•"/>
      <w:lvlJc w:val="left"/>
      <w:pPr>
        <w:tabs>
          <w:tab w:val="num" w:pos="2880"/>
        </w:tabs>
        <w:ind w:left="2880" w:hanging="360"/>
      </w:pPr>
      <w:rPr>
        <w:rFonts w:ascii="Arial" w:hAnsi="Arial" w:hint="default"/>
      </w:rPr>
    </w:lvl>
    <w:lvl w:ilvl="4" w:tplc="FED0FA60" w:tentative="1">
      <w:start w:val="1"/>
      <w:numFmt w:val="bullet"/>
      <w:lvlText w:val="•"/>
      <w:lvlJc w:val="left"/>
      <w:pPr>
        <w:tabs>
          <w:tab w:val="num" w:pos="3600"/>
        </w:tabs>
        <w:ind w:left="3600" w:hanging="360"/>
      </w:pPr>
      <w:rPr>
        <w:rFonts w:ascii="Arial" w:hAnsi="Arial" w:hint="default"/>
      </w:rPr>
    </w:lvl>
    <w:lvl w:ilvl="5" w:tplc="F610466A" w:tentative="1">
      <w:start w:val="1"/>
      <w:numFmt w:val="bullet"/>
      <w:lvlText w:val="•"/>
      <w:lvlJc w:val="left"/>
      <w:pPr>
        <w:tabs>
          <w:tab w:val="num" w:pos="4320"/>
        </w:tabs>
        <w:ind w:left="4320" w:hanging="360"/>
      </w:pPr>
      <w:rPr>
        <w:rFonts w:ascii="Arial" w:hAnsi="Arial" w:hint="default"/>
      </w:rPr>
    </w:lvl>
    <w:lvl w:ilvl="6" w:tplc="ACC8E8C2" w:tentative="1">
      <w:start w:val="1"/>
      <w:numFmt w:val="bullet"/>
      <w:lvlText w:val="•"/>
      <w:lvlJc w:val="left"/>
      <w:pPr>
        <w:tabs>
          <w:tab w:val="num" w:pos="5040"/>
        </w:tabs>
        <w:ind w:left="5040" w:hanging="360"/>
      </w:pPr>
      <w:rPr>
        <w:rFonts w:ascii="Arial" w:hAnsi="Arial" w:hint="default"/>
      </w:rPr>
    </w:lvl>
    <w:lvl w:ilvl="7" w:tplc="04080E3E" w:tentative="1">
      <w:start w:val="1"/>
      <w:numFmt w:val="bullet"/>
      <w:lvlText w:val="•"/>
      <w:lvlJc w:val="left"/>
      <w:pPr>
        <w:tabs>
          <w:tab w:val="num" w:pos="5760"/>
        </w:tabs>
        <w:ind w:left="5760" w:hanging="360"/>
      </w:pPr>
      <w:rPr>
        <w:rFonts w:ascii="Arial" w:hAnsi="Arial" w:hint="default"/>
      </w:rPr>
    </w:lvl>
    <w:lvl w:ilvl="8" w:tplc="E316660C" w:tentative="1">
      <w:start w:val="1"/>
      <w:numFmt w:val="bullet"/>
      <w:lvlText w:val="•"/>
      <w:lvlJc w:val="left"/>
      <w:pPr>
        <w:tabs>
          <w:tab w:val="num" w:pos="6480"/>
        </w:tabs>
        <w:ind w:left="6480" w:hanging="360"/>
      </w:pPr>
      <w:rPr>
        <w:rFonts w:ascii="Arial" w:hAnsi="Arial" w:hint="default"/>
      </w:rPr>
    </w:lvl>
  </w:abstractNum>
  <w:abstractNum w:abstractNumId="6">
    <w:nsid w:val="0D291945"/>
    <w:multiLevelType w:val="hybridMultilevel"/>
    <w:tmpl w:val="46DAA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7622CC"/>
    <w:multiLevelType w:val="hybridMultilevel"/>
    <w:tmpl w:val="54B2A7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11506EB8"/>
    <w:multiLevelType w:val="hybridMultilevel"/>
    <w:tmpl w:val="B31015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13BB2DBA"/>
    <w:multiLevelType w:val="hybridMultilevel"/>
    <w:tmpl w:val="C004E89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nsid w:val="15F462E4"/>
    <w:multiLevelType w:val="hybridMultilevel"/>
    <w:tmpl w:val="239EC3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nsid w:val="29AF47FA"/>
    <w:multiLevelType w:val="hybridMultilevel"/>
    <w:tmpl w:val="1346C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A63996"/>
    <w:multiLevelType w:val="hybridMultilevel"/>
    <w:tmpl w:val="E1D07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A9416B"/>
    <w:multiLevelType w:val="hybridMultilevel"/>
    <w:tmpl w:val="F37C9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2768C7"/>
    <w:multiLevelType w:val="hybridMultilevel"/>
    <w:tmpl w:val="C1E62F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nsid w:val="5F877B9E"/>
    <w:multiLevelType w:val="hybridMultilevel"/>
    <w:tmpl w:val="75445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6B0BB3"/>
    <w:multiLevelType w:val="hybridMultilevel"/>
    <w:tmpl w:val="077A2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7C3857"/>
    <w:multiLevelType w:val="hybridMultilevel"/>
    <w:tmpl w:val="22D0E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E82F8A"/>
    <w:multiLevelType w:val="hybridMultilevel"/>
    <w:tmpl w:val="20B2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A52564"/>
    <w:multiLevelType w:val="hybridMultilevel"/>
    <w:tmpl w:val="64B86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15"/>
  </w:num>
  <w:num w:numId="4">
    <w:abstractNumId w:val="16"/>
  </w:num>
  <w:num w:numId="5">
    <w:abstractNumId w:val="1"/>
  </w:num>
  <w:num w:numId="6">
    <w:abstractNumId w:val="19"/>
  </w:num>
  <w:num w:numId="7">
    <w:abstractNumId w:val="6"/>
  </w:num>
  <w:num w:numId="8">
    <w:abstractNumId w:val="11"/>
  </w:num>
  <w:num w:numId="9">
    <w:abstractNumId w:val="4"/>
  </w:num>
  <w:num w:numId="10">
    <w:abstractNumId w:val="3"/>
  </w:num>
  <w:num w:numId="11">
    <w:abstractNumId w:val="17"/>
  </w:num>
  <w:num w:numId="12">
    <w:abstractNumId w:val="12"/>
  </w:num>
  <w:num w:numId="13">
    <w:abstractNumId w:val="2"/>
  </w:num>
  <w:num w:numId="14">
    <w:abstractNumId w:val="13"/>
  </w:num>
  <w:num w:numId="15">
    <w:abstractNumId w:val="5"/>
  </w:num>
  <w:num w:numId="16">
    <w:abstractNumId w:val="10"/>
  </w:num>
  <w:num w:numId="17">
    <w:abstractNumId w:val="7"/>
  </w:num>
  <w:num w:numId="18">
    <w:abstractNumId w:val="14"/>
  </w:num>
  <w:num w:numId="19">
    <w:abstractNumId w:val="8"/>
  </w:num>
  <w:num w:numId="2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tte Wichmann-Hansen">
    <w15:presenceInfo w15:providerId="AD" w15:userId="S-1-5-21-73586283-764733703-839522115-970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 Dansk&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dtssdvf29a25yeztp7pezpf5xp50dtzzvtt&quot;&gt;My EndNote Library-Saved_2014.06.23&lt;record-ids&gt;&lt;item&gt;243&lt;/item&gt;&lt;item&gt;244&lt;/item&gt;&lt;item&gt;249&lt;/item&gt;&lt;item&gt;253&lt;/item&gt;&lt;item&gt;265&lt;/item&gt;&lt;item&gt;266&lt;/item&gt;&lt;item&gt;268&lt;/item&gt;&lt;item&gt;285&lt;/item&gt;&lt;item&gt;286&lt;/item&gt;&lt;item&gt;428&lt;/item&gt;&lt;item&gt;438&lt;/item&gt;&lt;item&gt;485&lt;/item&gt;&lt;item&gt;633&lt;/item&gt;&lt;item&gt;839&lt;/item&gt;&lt;item&gt;953&lt;/item&gt;&lt;item&gt;1175&lt;/item&gt;&lt;item&gt;1218&lt;/item&gt;&lt;item&gt;1219&lt;/item&gt;&lt;item&gt;1220&lt;/item&gt;&lt;item&gt;1238&lt;/item&gt;&lt;item&gt;1240&lt;/item&gt;&lt;item&gt;1242&lt;/item&gt;&lt;item&gt;1243&lt;/item&gt;&lt;item&gt;1245&lt;/item&gt;&lt;item&gt;1253&lt;/item&gt;&lt;item&gt;1254&lt;/item&gt;&lt;item&gt;1255&lt;/item&gt;&lt;item&gt;1256&lt;/item&gt;&lt;item&gt;1257&lt;/item&gt;&lt;item&gt;1258&lt;/item&gt;&lt;item&gt;1259&lt;/item&gt;&lt;item&gt;1260&lt;/item&gt;&lt;item&gt;1261&lt;/item&gt;&lt;/record-ids&gt;&lt;/item&gt;&lt;/Libraries&gt;"/>
  </w:docVars>
  <w:rsids>
    <w:rsidRoot w:val="009C3B02"/>
    <w:rsid w:val="00001D81"/>
    <w:rsid w:val="00002260"/>
    <w:rsid w:val="00005D60"/>
    <w:rsid w:val="0001176D"/>
    <w:rsid w:val="00017752"/>
    <w:rsid w:val="00033019"/>
    <w:rsid w:val="00044030"/>
    <w:rsid w:val="0004707D"/>
    <w:rsid w:val="00050FC7"/>
    <w:rsid w:val="00056983"/>
    <w:rsid w:val="000616F4"/>
    <w:rsid w:val="00064394"/>
    <w:rsid w:val="00070B62"/>
    <w:rsid w:val="000834B4"/>
    <w:rsid w:val="00086920"/>
    <w:rsid w:val="00087BB2"/>
    <w:rsid w:val="00095DCF"/>
    <w:rsid w:val="000B2B9E"/>
    <w:rsid w:val="000C25F5"/>
    <w:rsid w:val="000D19EE"/>
    <w:rsid w:val="000D4FFE"/>
    <w:rsid w:val="000E3BC3"/>
    <w:rsid w:val="000F15FB"/>
    <w:rsid w:val="00102697"/>
    <w:rsid w:val="00102E9E"/>
    <w:rsid w:val="00117F59"/>
    <w:rsid w:val="00121120"/>
    <w:rsid w:val="0017122C"/>
    <w:rsid w:val="00175481"/>
    <w:rsid w:val="00181C38"/>
    <w:rsid w:val="00192F2A"/>
    <w:rsid w:val="001959FC"/>
    <w:rsid w:val="001A0EAF"/>
    <w:rsid w:val="001A56DA"/>
    <w:rsid w:val="001B088F"/>
    <w:rsid w:val="001C04AC"/>
    <w:rsid w:val="001C14E4"/>
    <w:rsid w:val="001E21F8"/>
    <w:rsid w:val="001F4D61"/>
    <w:rsid w:val="001F5872"/>
    <w:rsid w:val="00201F1B"/>
    <w:rsid w:val="0020720C"/>
    <w:rsid w:val="00207C7C"/>
    <w:rsid w:val="0021320A"/>
    <w:rsid w:val="00217C63"/>
    <w:rsid w:val="002209AC"/>
    <w:rsid w:val="002210EB"/>
    <w:rsid w:val="00234F98"/>
    <w:rsid w:val="002440ED"/>
    <w:rsid w:val="00252711"/>
    <w:rsid w:val="0026204C"/>
    <w:rsid w:val="0026610B"/>
    <w:rsid w:val="002719B1"/>
    <w:rsid w:val="00271B16"/>
    <w:rsid w:val="00293934"/>
    <w:rsid w:val="002B2340"/>
    <w:rsid w:val="002B7413"/>
    <w:rsid w:val="002C1666"/>
    <w:rsid w:val="002C1819"/>
    <w:rsid w:val="002C447C"/>
    <w:rsid w:val="002C4542"/>
    <w:rsid w:val="002C531C"/>
    <w:rsid w:val="002D6394"/>
    <w:rsid w:val="002E74AC"/>
    <w:rsid w:val="002E7E85"/>
    <w:rsid w:val="00301362"/>
    <w:rsid w:val="003029C5"/>
    <w:rsid w:val="003078E6"/>
    <w:rsid w:val="00310C22"/>
    <w:rsid w:val="003221F1"/>
    <w:rsid w:val="003234D0"/>
    <w:rsid w:val="0033323D"/>
    <w:rsid w:val="0034766E"/>
    <w:rsid w:val="0036720F"/>
    <w:rsid w:val="00367A3E"/>
    <w:rsid w:val="00367A83"/>
    <w:rsid w:val="00390B47"/>
    <w:rsid w:val="00393C53"/>
    <w:rsid w:val="003A548E"/>
    <w:rsid w:val="003B5076"/>
    <w:rsid w:val="003D6703"/>
    <w:rsid w:val="003E1F1A"/>
    <w:rsid w:val="003E290C"/>
    <w:rsid w:val="003E5E83"/>
    <w:rsid w:val="003F0F73"/>
    <w:rsid w:val="00403352"/>
    <w:rsid w:val="00410EC6"/>
    <w:rsid w:val="0042361D"/>
    <w:rsid w:val="00424ABA"/>
    <w:rsid w:val="0043713B"/>
    <w:rsid w:val="004403BB"/>
    <w:rsid w:val="004469DB"/>
    <w:rsid w:val="00450308"/>
    <w:rsid w:val="004706D3"/>
    <w:rsid w:val="00476DC2"/>
    <w:rsid w:val="00481646"/>
    <w:rsid w:val="004846B6"/>
    <w:rsid w:val="00484F75"/>
    <w:rsid w:val="004852A4"/>
    <w:rsid w:val="00492310"/>
    <w:rsid w:val="004A6C10"/>
    <w:rsid w:val="004B23B4"/>
    <w:rsid w:val="004B448C"/>
    <w:rsid w:val="004B58A1"/>
    <w:rsid w:val="004F1105"/>
    <w:rsid w:val="005004F8"/>
    <w:rsid w:val="00503177"/>
    <w:rsid w:val="005056F3"/>
    <w:rsid w:val="00506775"/>
    <w:rsid w:val="00513FE3"/>
    <w:rsid w:val="00534FE8"/>
    <w:rsid w:val="00535FFE"/>
    <w:rsid w:val="00544D36"/>
    <w:rsid w:val="00544F29"/>
    <w:rsid w:val="00555352"/>
    <w:rsid w:val="00556E35"/>
    <w:rsid w:val="00574DA6"/>
    <w:rsid w:val="00576BB9"/>
    <w:rsid w:val="00595E07"/>
    <w:rsid w:val="005A40CD"/>
    <w:rsid w:val="005B5A00"/>
    <w:rsid w:val="005B5EF5"/>
    <w:rsid w:val="005C3F88"/>
    <w:rsid w:val="005D59D6"/>
    <w:rsid w:val="005D6528"/>
    <w:rsid w:val="005D673A"/>
    <w:rsid w:val="005E27AA"/>
    <w:rsid w:val="005F6894"/>
    <w:rsid w:val="0060166E"/>
    <w:rsid w:val="00610EE8"/>
    <w:rsid w:val="00612618"/>
    <w:rsid w:val="006166A6"/>
    <w:rsid w:val="0062237B"/>
    <w:rsid w:val="00622B91"/>
    <w:rsid w:val="00623C3C"/>
    <w:rsid w:val="00641198"/>
    <w:rsid w:val="00641B4E"/>
    <w:rsid w:val="00643B24"/>
    <w:rsid w:val="006505C4"/>
    <w:rsid w:val="00650D50"/>
    <w:rsid w:val="00651EED"/>
    <w:rsid w:val="00652B2E"/>
    <w:rsid w:val="00667F11"/>
    <w:rsid w:val="0067038F"/>
    <w:rsid w:val="006870E0"/>
    <w:rsid w:val="006B63C0"/>
    <w:rsid w:val="006C07F8"/>
    <w:rsid w:val="006F4F6B"/>
    <w:rsid w:val="007006F5"/>
    <w:rsid w:val="00702D0E"/>
    <w:rsid w:val="00706514"/>
    <w:rsid w:val="00716A3E"/>
    <w:rsid w:val="007206E4"/>
    <w:rsid w:val="007270E1"/>
    <w:rsid w:val="007334E5"/>
    <w:rsid w:val="0074628D"/>
    <w:rsid w:val="007478AF"/>
    <w:rsid w:val="00750621"/>
    <w:rsid w:val="0075495F"/>
    <w:rsid w:val="0075717C"/>
    <w:rsid w:val="007604F6"/>
    <w:rsid w:val="007621B3"/>
    <w:rsid w:val="00763C3F"/>
    <w:rsid w:val="00770761"/>
    <w:rsid w:val="0077362D"/>
    <w:rsid w:val="00780ED8"/>
    <w:rsid w:val="007821F2"/>
    <w:rsid w:val="007879A5"/>
    <w:rsid w:val="007940D4"/>
    <w:rsid w:val="007E4C4F"/>
    <w:rsid w:val="007F0221"/>
    <w:rsid w:val="007F1396"/>
    <w:rsid w:val="0080303C"/>
    <w:rsid w:val="00810441"/>
    <w:rsid w:val="008104F5"/>
    <w:rsid w:val="0081157B"/>
    <w:rsid w:val="0081336E"/>
    <w:rsid w:val="00814E1D"/>
    <w:rsid w:val="008176B3"/>
    <w:rsid w:val="00824342"/>
    <w:rsid w:val="00825EB3"/>
    <w:rsid w:val="00835B23"/>
    <w:rsid w:val="00856BD3"/>
    <w:rsid w:val="0086091A"/>
    <w:rsid w:val="00862CDD"/>
    <w:rsid w:val="0087359C"/>
    <w:rsid w:val="00883E7F"/>
    <w:rsid w:val="00893C1D"/>
    <w:rsid w:val="008958AB"/>
    <w:rsid w:val="008A021A"/>
    <w:rsid w:val="008B17DC"/>
    <w:rsid w:val="008B32E3"/>
    <w:rsid w:val="008C2F0C"/>
    <w:rsid w:val="008D2868"/>
    <w:rsid w:val="008D2E1C"/>
    <w:rsid w:val="008D2EC2"/>
    <w:rsid w:val="008E1B44"/>
    <w:rsid w:val="008E24E5"/>
    <w:rsid w:val="008F357D"/>
    <w:rsid w:val="008F6BFE"/>
    <w:rsid w:val="0090258A"/>
    <w:rsid w:val="00903EC5"/>
    <w:rsid w:val="00925784"/>
    <w:rsid w:val="00930082"/>
    <w:rsid w:val="00936DE6"/>
    <w:rsid w:val="00936F78"/>
    <w:rsid w:val="00942BBC"/>
    <w:rsid w:val="009438E5"/>
    <w:rsid w:val="00956483"/>
    <w:rsid w:val="0096215E"/>
    <w:rsid w:val="0097744E"/>
    <w:rsid w:val="00982382"/>
    <w:rsid w:val="00993461"/>
    <w:rsid w:val="00993B0E"/>
    <w:rsid w:val="009A082D"/>
    <w:rsid w:val="009A2D4B"/>
    <w:rsid w:val="009A7A19"/>
    <w:rsid w:val="009B1FE3"/>
    <w:rsid w:val="009C13CA"/>
    <w:rsid w:val="009C1CF4"/>
    <w:rsid w:val="009C3B02"/>
    <w:rsid w:val="009C6589"/>
    <w:rsid w:val="009C7E2B"/>
    <w:rsid w:val="009D2398"/>
    <w:rsid w:val="009E2D7F"/>
    <w:rsid w:val="00A0325C"/>
    <w:rsid w:val="00A07462"/>
    <w:rsid w:val="00A1318F"/>
    <w:rsid w:val="00A20BC0"/>
    <w:rsid w:val="00A33D84"/>
    <w:rsid w:val="00A4156E"/>
    <w:rsid w:val="00A5550A"/>
    <w:rsid w:val="00A56198"/>
    <w:rsid w:val="00A60317"/>
    <w:rsid w:val="00A6383C"/>
    <w:rsid w:val="00A71EC6"/>
    <w:rsid w:val="00A9318F"/>
    <w:rsid w:val="00AE41A5"/>
    <w:rsid w:val="00AE4E49"/>
    <w:rsid w:val="00AE5DEC"/>
    <w:rsid w:val="00B025A3"/>
    <w:rsid w:val="00B06AED"/>
    <w:rsid w:val="00B359FF"/>
    <w:rsid w:val="00B36312"/>
    <w:rsid w:val="00B43E5E"/>
    <w:rsid w:val="00B456D0"/>
    <w:rsid w:val="00B55F1A"/>
    <w:rsid w:val="00B63D7E"/>
    <w:rsid w:val="00B6445E"/>
    <w:rsid w:val="00B70555"/>
    <w:rsid w:val="00B83625"/>
    <w:rsid w:val="00B919CA"/>
    <w:rsid w:val="00B91B9E"/>
    <w:rsid w:val="00B957C9"/>
    <w:rsid w:val="00B962EB"/>
    <w:rsid w:val="00B97ED0"/>
    <w:rsid w:val="00BA0104"/>
    <w:rsid w:val="00BE5E78"/>
    <w:rsid w:val="00BF4BAC"/>
    <w:rsid w:val="00BF4DD4"/>
    <w:rsid w:val="00BF77B4"/>
    <w:rsid w:val="00C03E34"/>
    <w:rsid w:val="00C161B9"/>
    <w:rsid w:val="00C163A0"/>
    <w:rsid w:val="00C17264"/>
    <w:rsid w:val="00C313C8"/>
    <w:rsid w:val="00C33B7B"/>
    <w:rsid w:val="00C404EC"/>
    <w:rsid w:val="00C524EA"/>
    <w:rsid w:val="00C655B9"/>
    <w:rsid w:val="00C70C7F"/>
    <w:rsid w:val="00C840AF"/>
    <w:rsid w:val="00C844B3"/>
    <w:rsid w:val="00CB01CE"/>
    <w:rsid w:val="00CB3359"/>
    <w:rsid w:val="00CB54BF"/>
    <w:rsid w:val="00CC4829"/>
    <w:rsid w:val="00CC7120"/>
    <w:rsid w:val="00CD56D5"/>
    <w:rsid w:val="00CE634B"/>
    <w:rsid w:val="00D50AFB"/>
    <w:rsid w:val="00D72ACC"/>
    <w:rsid w:val="00D77774"/>
    <w:rsid w:val="00D96629"/>
    <w:rsid w:val="00D96A95"/>
    <w:rsid w:val="00DB37F0"/>
    <w:rsid w:val="00DB66CD"/>
    <w:rsid w:val="00DD274C"/>
    <w:rsid w:val="00DD55C0"/>
    <w:rsid w:val="00DD6458"/>
    <w:rsid w:val="00DE15F7"/>
    <w:rsid w:val="00DE376E"/>
    <w:rsid w:val="00DE5851"/>
    <w:rsid w:val="00DE68AB"/>
    <w:rsid w:val="00DF314F"/>
    <w:rsid w:val="00E23695"/>
    <w:rsid w:val="00E24409"/>
    <w:rsid w:val="00E264D8"/>
    <w:rsid w:val="00E3342E"/>
    <w:rsid w:val="00E3364A"/>
    <w:rsid w:val="00E35A59"/>
    <w:rsid w:val="00E501F5"/>
    <w:rsid w:val="00E56B80"/>
    <w:rsid w:val="00E64489"/>
    <w:rsid w:val="00E71B7C"/>
    <w:rsid w:val="00E814DF"/>
    <w:rsid w:val="00E87028"/>
    <w:rsid w:val="00E9411F"/>
    <w:rsid w:val="00EA4AC9"/>
    <w:rsid w:val="00EC1E05"/>
    <w:rsid w:val="00EC6FAE"/>
    <w:rsid w:val="00EC7A3A"/>
    <w:rsid w:val="00ED439A"/>
    <w:rsid w:val="00EE0644"/>
    <w:rsid w:val="00EE379F"/>
    <w:rsid w:val="00EE4373"/>
    <w:rsid w:val="00EE659A"/>
    <w:rsid w:val="00EE674A"/>
    <w:rsid w:val="00F050AB"/>
    <w:rsid w:val="00F168B0"/>
    <w:rsid w:val="00F202A4"/>
    <w:rsid w:val="00F238CA"/>
    <w:rsid w:val="00F37E5C"/>
    <w:rsid w:val="00F41746"/>
    <w:rsid w:val="00F55665"/>
    <w:rsid w:val="00F67415"/>
    <w:rsid w:val="00F70150"/>
    <w:rsid w:val="00F80469"/>
    <w:rsid w:val="00F87A07"/>
    <w:rsid w:val="00F96E02"/>
    <w:rsid w:val="00F97F75"/>
    <w:rsid w:val="00FA32AD"/>
    <w:rsid w:val="00FA4D2B"/>
    <w:rsid w:val="00FB59C2"/>
    <w:rsid w:val="00FC2ED2"/>
    <w:rsid w:val="00FC3680"/>
    <w:rsid w:val="00FD1C77"/>
    <w:rsid w:val="00FD2890"/>
    <w:rsid w:val="00FD64C6"/>
    <w:rsid w:val="00FE32D7"/>
    <w:rsid w:val="00FE4A3B"/>
    <w:rsid w:val="00FE6859"/>
    <w:rsid w:val="00FF15C7"/>
    <w:rsid w:val="00FF1742"/>
    <w:rsid w:val="00FF6EA3"/>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166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66A6"/>
    <w:rPr>
      <w:rFonts w:asciiTheme="majorHAnsi" w:eastAsiaTheme="majorEastAsia" w:hAnsiTheme="majorHAnsi" w:cstheme="majorBidi"/>
      <w:b/>
      <w:bCs/>
      <w:color w:val="4F81BD" w:themeColor="accent1"/>
      <w:sz w:val="26"/>
      <w:szCs w:val="26"/>
    </w:rPr>
  </w:style>
  <w:style w:type="paragraph" w:customStyle="1" w:styleId="EndNoteBibliographyTitle">
    <w:name w:val="EndNote Bibliography Title"/>
    <w:basedOn w:val="Normal"/>
    <w:link w:val="EndNoteBibliographyTitleChar"/>
    <w:rsid w:val="00E3364A"/>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E3364A"/>
    <w:rPr>
      <w:rFonts w:ascii="Calibri" w:hAnsi="Calibri"/>
      <w:noProof/>
      <w:lang w:val="en-US"/>
    </w:rPr>
  </w:style>
  <w:style w:type="paragraph" w:customStyle="1" w:styleId="EndNoteBibliography">
    <w:name w:val="EndNote Bibliography"/>
    <w:basedOn w:val="Normal"/>
    <w:link w:val="EndNoteBibliographyChar"/>
    <w:rsid w:val="00E3364A"/>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E3364A"/>
    <w:rPr>
      <w:rFonts w:ascii="Calibri" w:hAnsi="Calibri"/>
      <w:noProof/>
      <w:lang w:val="en-US"/>
    </w:rPr>
  </w:style>
  <w:style w:type="character" w:styleId="Hyperlink">
    <w:name w:val="Hyperlink"/>
    <w:basedOn w:val="DefaultParagraphFont"/>
    <w:uiPriority w:val="99"/>
    <w:unhideWhenUsed/>
    <w:rsid w:val="007006F5"/>
    <w:rPr>
      <w:color w:val="0000FF" w:themeColor="hyperlink"/>
      <w:u w:val="single"/>
    </w:rPr>
  </w:style>
  <w:style w:type="table" w:styleId="TableGrid">
    <w:name w:val="Table Grid"/>
    <w:basedOn w:val="TableNormal"/>
    <w:uiPriority w:val="59"/>
    <w:rsid w:val="0001176D"/>
    <w:pPr>
      <w:spacing w:after="0" w:line="240" w:lineRule="auto"/>
    </w:pPr>
    <w:rPr>
      <w:rFonts w:eastAsiaTheme="minorEastAsia"/>
      <w:sz w:val="24"/>
      <w:szCs w:val="24"/>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2E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E1C"/>
    <w:rPr>
      <w:rFonts w:ascii="Tahoma" w:hAnsi="Tahoma" w:cs="Tahoma"/>
      <w:sz w:val="16"/>
      <w:szCs w:val="16"/>
    </w:rPr>
  </w:style>
  <w:style w:type="paragraph" w:styleId="Header">
    <w:name w:val="header"/>
    <w:basedOn w:val="Normal"/>
    <w:link w:val="HeaderChar"/>
    <w:uiPriority w:val="99"/>
    <w:unhideWhenUsed/>
    <w:rsid w:val="00EE0644"/>
    <w:pPr>
      <w:tabs>
        <w:tab w:val="center" w:pos="4819"/>
        <w:tab w:val="right" w:pos="9638"/>
      </w:tabs>
      <w:spacing w:after="0" w:line="240" w:lineRule="auto"/>
    </w:pPr>
  </w:style>
  <w:style w:type="character" w:customStyle="1" w:styleId="HeaderChar">
    <w:name w:val="Header Char"/>
    <w:basedOn w:val="DefaultParagraphFont"/>
    <w:link w:val="Header"/>
    <w:uiPriority w:val="99"/>
    <w:rsid w:val="00EE0644"/>
  </w:style>
  <w:style w:type="paragraph" w:styleId="Footer">
    <w:name w:val="footer"/>
    <w:basedOn w:val="Normal"/>
    <w:link w:val="FooterChar"/>
    <w:uiPriority w:val="99"/>
    <w:unhideWhenUsed/>
    <w:rsid w:val="00EE0644"/>
    <w:pPr>
      <w:tabs>
        <w:tab w:val="center" w:pos="4819"/>
        <w:tab w:val="right" w:pos="9638"/>
      </w:tabs>
      <w:spacing w:after="0" w:line="240" w:lineRule="auto"/>
    </w:pPr>
  </w:style>
  <w:style w:type="character" w:customStyle="1" w:styleId="FooterChar">
    <w:name w:val="Footer Char"/>
    <w:basedOn w:val="DefaultParagraphFont"/>
    <w:link w:val="Footer"/>
    <w:uiPriority w:val="99"/>
    <w:rsid w:val="00EE0644"/>
  </w:style>
  <w:style w:type="character" w:styleId="CommentReference">
    <w:name w:val="annotation reference"/>
    <w:basedOn w:val="DefaultParagraphFont"/>
    <w:uiPriority w:val="99"/>
    <w:semiHidden/>
    <w:unhideWhenUsed/>
    <w:rsid w:val="00F80469"/>
    <w:rPr>
      <w:sz w:val="16"/>
      <w:szCs w:val="16"/>
    </w:rPr>
  </w:style>
  <w:style w:type="paragraph" w:styleId="CommentText">
    <w:name w:val="annotation text"/>
    <w:basedOn w:val="Normal"/>
    <w:link w:val="CommentTextChar"/>
    <w:uiPriority w:val="99"/>
    <w:semiHidden/>
    <w:unhideWhenUsed/>
    <w:rsid w:val="00F80469"/>
    <w:pPr>
      <w:spacing w:line="240" w:lineRule="auto"/>
    </w:pPr>
    <w:rPr>
      <w:sz w:val="20"/>
      <w:szCs w:val="20"/>
    </w:rPr>
  </w:style>
  <w:style w:type="character" w:customStyle="1" w:styleId="CommentTextChar">
    <w:name w:val="Comment Text Char"/>
    <w:basedOn w:val="DefaultParagraphFont"/>
    <w:link w:val="CommentText"/>
    <w:uiPriority w:val="99"/>
    <w:semiHidden/>
    <w:rsid w:val="00F80469"/>
    <w:rPr>
      <w:sz w:val="20"/>
      <w:szCs w:val="20"/>
    </w:rPr>
  </w:style>
  <w:style w:type="paragraph" w:styleId="CommentSubject">
    <w:name w:val="annotation subject"/>
    <w:basedOn w:val="CommentText"/>
    <w:next w:val="CommentText"/>
    <w:link w:val="CommentSubjectChar"/>
    <w:uiPriority w:val="99"/>
    <w:semiHidden/>
    <w:unhideWhenUsed/>
    <w:rsid w:val="00F80469"/>
    <w:rPr>
      <w:b/>
      <w:bCs/>
    </w:rPr>
  </w:style>
  <w:style w:type="character" w:customStyle="1" w:styleId="CommentSubjectChar">
    <w:name w:val="Comment Subject Char"/>
    <w:basedOn w:val="CommentTextChar"/>
    <w:link w:val="CommentSubject"/>
    <w:uiPriority w:val="99"/>
    <w:semiHidden/>
    <w:rsid w:val="00F80469"/>
    <w:rPr>
      <w:b/>
      <w:bCs/>
      <w:sz w:val="20"/>
      <w:szCs w:val="20"/>
    </w:rPr>
  </w:style>
  <w:style w:type="paragraph" w:styleId="FootnoteText">
    <w:name w:val="footnote text"/>
    <w:basedOn w:val="Normal"/>
    <w:link w:val="FootnoteTextChar"/>
    <w:uiPriority w:val="99"/>
    <w:unhideWhenUsed/>
    <w:rsid w:val="00DB37F0"/>
    <w:pPr>
      <w:spacing w:after="0" w:line="240" w:lineRule="auto"/>
    </w:pPr>
    <w:rPr>
      <w:sz w:val="24"/>
      <w:szCs w:val="24"/>
    </w:rPr>
  </w:style>
  <w:style w:type="character" w:customStyle="1" w:styleId="FootnoteTextChar">
    <w:name w:val="Footnote Text Char"/>
    <w:basedOn w:val="DefaultParagraphFont"/>
    <w:link w:val="FootnoteText"/>
    <w:uiPriority w:val="99"/>
    <w:rsid w:val="00DB37F0"/>
    <w:rPr>
      <w:sz w:val="24"/>
      <w:szCs w:val="24"/>
    </w:rPr>
  </w:style>
  <w:style w:type="character" w:styleId="FootnoteReference">
    <w:name w:val="footnote reference"/>
    <w:basedOn w:val="DefaultParagraphFont"/>
    <w:uiPriority w:val="99"/>
    <w:unhideWhenUsed/>
    <w:rsid w:val="00DB37F0"/>
    <w:rPr>
      <w:vertAlign w:val="superscript"/>
    </w:rPr>
  </w:style>
  <w:style w:type="paragraph" w:styleId="ListParagraph">
    <w:name w:val="List Paragraph"/>
    <w:basedOn w:val="Normal"/>
    <w:uiPriority w:val="34"/>
    <w:qFormat/>
    <w:rsid w:val="00A603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166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66A6"/>
    <w:rPr>
      <w:rFonts w:asciiTheme="majorHAnsi" w:eastAsiaTheme="majorEastAsia" w:hAnsiTheme="majorHAnsi" w:cstheme="majorBidi"/>
      <w:b/>
      <w:bCs/>
      <w:color w:val="4F81BD" w:themeColor="accent1"/>
      <w:sz w:val="26"/>
      <w:szCs w:val="26"/>
    </w:rPr>
  </w:style>
  <w:style w:type="paragraph" w:customStyle="1" w:styleId="EndNoteBibliographyTitle">
    <w:name w:val="EndNote Bibliography Title"/>
    <w:basedOn w:val="Normal"/>
    <w:link w:val="EndNoteBibliographyTitleChar"/>
    <w:rsid w:val="00E3364A"/>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E3364A"/>
    <w:rPr>
      <w:rFonts w:ascii="Calibri" w:hAnsi="Calibri"/>
      <w:noProof/>
      <w:lang w:val="en-US"/>
    </w:rPr>
  </w:style>
  <w:style w:type="paragraph" w:customStyle="1" w:styleId="EndNoteBibliography">
    <w:name w:val="EndNote Bibliography"/>
    <w:basedOn w:val="Normal"/>
    <w:link w:val="EndNoteBibliographyChar"/>
    <w:rsid w:val="00E3364A"/>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E3364A"/>
    <w:rPr>
      <w:rFonts w:ascii="Calibri" w:hAnsi="Calibri"/>
      <w:noProof/>
      <w:lang w:val="en-US"/>
    </w:rPr>
  </w:style>
  <w:style w:type="character" w:styleId="Hyperlink">
    <w:name w:val="Hyperlink"/>
    <w:basedOn w:val="DefaultParagraphFont"/>
    <w:uiPriority w:val="99"/>
    <w:unhideWhenUsed/>
    <w:rsid w:val="007006F5"/>
    <w:rPr>
      <w:color w:val="0000FF" w:themeColor="hyperlink"/>
      <w:u w:val="single"/>
    </w:rPr>
  </w:style>
  <w:style w:type="table" w:styleId="TableGrid">
    <w:name w:val="Table Grid"/>
    <w:basedOn w:val="TableNormal"/>
    <w:uiPriority w:val="59"/>
    <w:rsid w:val="0001176D"/>
    <w:pPr>
      <w:spacing w:after="0" w:line="240" w:lineRule="auto"/>
    </w:pPr>
    <w:rPr>
      <w:rFonts w:eastAsiaTheme="minorEastAsia"/>
      <w:sz w:val="24"/>
      <w:szCs w:val="24"/>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2E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E1C"/>
    <w:rPr>
      <w:rFonts w:ascii="Tahoma" w:hAnsi="Tahoma" w:cs="Tahoma"/>
      <w:sz w:val="16"/>
      <w:szCs w:val="16"/>
    </w:rPr>
  </w:style>
  <w:style w:type="paragraph" w:styleId="Header">
    <w:name w:val="header"/>
    <w:basedOn w:val="Normal"/>
    <w:link w:val="HeaderChar"/>
    <w:uiPriority w:val="99"/>
    <w:unhideWhenUsed/>
    <w:rsid w:val="00EE0644"/>
    <w:pPr>
      <w:tabs>
        <w:tab w:val="center" w:pos="4819"/>
        <w:tab w:val="right" w:pos="9638"/>
      </w:tabs>
      <w:spacing w:after="0" w:line="240" w:lineRule="auto"/>
    </w:pPr>
  </w:style>
  <w:style w:type="character" w:customStyle="1" w:styleId="HeaderChar">
    <w:name w:val="Header Char"/>
    <w:basedOn w:val="DefaultParagraphFont"/>
    <w:link w:val="Header"/>
    <w:uiPriority w:val="99"/>
    <w:rsid w:val="00EE0644"/>
  </w:style>
  <w:style w:type="paragraph" w:styleId="Footer">
    <w:name w:val="footer"/>
    <w:basedOn w:val="Normal"/>
    <w:link w:val="FooterChar"/>
    <w:uiPriority w:val="99"/>
    <w:unhideWhenUsed/>
    <w:rsid w:val="00EE0644"/>
    <w:pPr>
      <w:tabs>
        <w:tab w:val="center" w:pos="4819"/>
        <w:tab w:val="right" w:pos="9638"/>
      </w:tabs>
      <w:spacing w:after="0" w:line="240" w:lineRule="auto"/>
    </w:pPr>
  </w:style>
  <w:style w:type="character" w:customStyle="1" w:styleId="FooterChar">
    <w:name w:val="Footer Char"/>
    <w:basedOn w:val="DefaultParagraphFont"/>
    <w:link w:val="Footer"/>
    <w:uiPriority w:val="99"/>
    <w:rsid w:val="00EE0644"/>
  </w:style>
  <w:style w:type="character" w:styleId="CommentReference">
    <w:name w:val="annotation reference"/>
    <w:basedOn w:val="DefaultParagraphFont"/>
    <w:uiPriority w:val="99"/>
    <w:semiHidden/>
    <w:unhideWhenUsed/>
    <w:rsid w:val="00F80469"/>
    <w:rPr>
      <w:sz w:val="16"/>
      <w:szCs w:val="16"/>
    </w:rPr>
  </w:style>
  <w:style w:type="paragraph" w:styleId="CommentText">
    <w:name w:val="annotation text"/>
    <w:basedOn w:val="Normal"/>
    <w:link w:val="CommentTextChar"/>
    <w:uiPriority w:val="99"/>
    <w:semiHidden/>
    <w:unhideWhenUsed/>
    <w:rsid w:val="00F80469"/>
    <w:pPr>
      <w:spacing w:line="240" w:lineRule="auto"/>
    </w:pPr>
    <w:rPr>
      <w:sz w:val="20"/>
      <w:szCs w:val="20"/>
    </w:rPr>
  </w:style>
  <w:style w:type="character" w:customStyle="1" w:styleId="CommentTextChar">
    <w:name w:val="Comment Text Char"/>
    <w:basedOn w:val="DefaultParagraphFont"/>
    <w:link w:val="CommentText"/>
    <w:uiPriority w:val="99"/>
    <w:semiHidden/>
    <w:rsid w:val="00F80469"/>
    <w:rPr>
      <w:sz w:val="20"/>
      <w:szCs w:val="20"/>
    </w:rPr>
  </w:style>
  <w:style w:type="paragraph" w:styleId="CommentSubject">
    <w:name w:val="annotation subject"/>
    <w:basedOn w:val="CommentText"/>
    <w:next w:val="CommentText"/>
    <w:link w:val="CommentSubjectChar"/>
    <w:uiPriority w:val="99"/>
    <w:semiHidden/>
    <w:unhideWhenUsed/>
    <w:rsid w:val="00F80469"/>
    <w:rPr>
      <w:b/>
      <w:bCs/>
    </w:rPr>
  </w:style>
  <w:style w:type="character" w:customStyle="1" w:styleId="CommentSubjectChar">
    <w:name w:val="Comment Subject Char"/>
    <w:basedOn w:val="CommentTextChar"/>
    <w:link w:val="CommentSubject"/>
    <w:uiPriority w:val="99"/>
    <w:semiHidden/>
    <w:rsid w:val="00F80469"/>
    <w:rPr>
      <w:b/>
      <w:bCs/>
      <w:sz w:val="20"/>
      <w:szCs w:val="20"/>
    </w:rPr>
  </w:style>
  <w:style w:type="paragraph" w:styleId="FootnoteText">
    <w:name w:val="footnote text"/>
    <w:basedOn w:val="Normal"/>
    <w:link w:val="FootnoteTextChar"/>
    <w:uiPriority w:val="99"/>
    <w:unhideWhenUsed/>
    <w:rsid w:val="00DB37F0"/>
    <w:pPr>
      <w:spacing w:after="0" w:line="240" w:lineRule="auto"/>
    </w:pPr>
    <w:rPr>
      <w:sz w:val="24"/>
      <w:szCs w:val="24"/>
    </w:rPr>
  </w:style>
  <w:style w:type="character" w:customStyle="1" w:styleId="FootnoteTextChar">
    <w:name w:val="Footnote Text Char"/>
    <w:basedOn w:val="DefaultParagraphFont"/>
    <w:link w:val="FootnoteText"/>
    <w:uiPriority w:val="99"/>
    <w:rsid w:val="00DB37F0"/>
    <w:rPr>
      <w:sz w:val="24"/>
      <w:szCs w:val="24"/>
    </w:rPr>
  </w:style>
  <w:style w:type="character" w:styleId="FootnoteReference">
    <w:name w:val="footnote reference"/>
    <w:basedOn w:val="DefaultParagraphFont"/>
    <w:uiPriority w:val="99"/>
    <w:unhideWhenUsed/>
    <w:rsid w:val="00DB37F0"/>
    <w:rPr>
      <w:vertAlign w:val="superscript"/>
    </w:rPr>
  </w:style>
  <w:style w:type="paragraph" w:styleId="ListParagraph">
    <w:name w:val="List Paragraph"/>
    <w:basedOn w:val="Normal"/>
    <w:uiPriority w:val="34"/>
    <w:qFormat/>
    <w:rsid w:val="00A603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38767">
      <w:bodyDiv w:val="1"/>
      <w:marLeft w:val="0"/>
      <w:marRight w:val="0"/>
      <w:marTop w:val="0"/>
      <w:marBottom w:val="0"/>
      <w:divBdr>
        <w:top w:val="none" w:sz="0" w:space="0" w:color="auto"/>
        <w:left w:val="none" w:sz="0" w:space="0" w:color="auto"/>
        <w:bottom w:val="none" w:sz="0" w:space="0" w:color="auto"/>
        <w:right w:val="none" w:sz="0" w:space="0" w:color="auto"/>
      </w:divBdr>
    </w:div>
    <w:div w:id="264772601">
      <w:bodyDiv w:val="1"/>
      <w:marLeft w:val="0"/>
      <w:marRight w:val="0"/>
      <w:marTop w:val="0"/>
      <w:marBottom w:val="0"/>
      <w:divBdr>
        <w:top w:val="none" w:sz="0" w:space="0" w:color="auto"/>
        <w:left w:val="none" w:sz="0" w:space="0" w:color="auto"/>
        <w:bottom w:val="none" w:sz="0" w:space="0" w:color="auto"/>
        <w:right w:val="none" w:sz="0" w:space="0" w:color="auto"/>
      </w:divBdr>
    </w:div>
    <w:div w:id="464934244">
      <w:bodyDiv w:val="1"/>
      <w:marLeft w:val="0"/>
      <w:marRight w:val="0"/>
      <w:marTop w:val="0"/>
      <w:marBottom w:val="0"/>
      <w:divBdr>
        <w:top w:val="none" w:sz="0" w:space="0" w:color="auto"/>
        <w:left w:val="none" w:sz="0" w:space="0" w:color="auto"/>
        <w:bottom w:val="none" w:sz="0" w:space="0" w:color="auto"/>
        <w:right w:val="none" w:sz="0" w:space="0" w:color="auto"/>
      </w:divBdr>
    </w:div>
    <w:div w:id="1362436306">
      <w:bodyDiv w:val="1"/>
      <w:marLeft w:val="0"/>
      <w:marRight w:val="0"/>
      <w:marTop w:val="0"/>
      <w:marBottom w:val="0"/>
      <w:divBdr>
        <w:top w:val="none" w:sz="0" w:space="0" w:color="auto"/>
        <w:left w:val="none" w:sz="0" w:space="0" w:color="auto"/>
        <w:bottom w:val="none" w:sz="0" w:space="0" w:color="auto"/>
        <w:right w:val="none" w:sz="0" w:space="0" w:color="auto"/>
      </w:divBdr>
      <w:divsChild>
        <w:div w:id="1448423803">
          <w:marLeft w:val="547"/>
          <w:marRight w:val="0"/>
          <w:marTop w:val="115"/>
          <w:marBottom w:val="0"/>
          <w:divBdr>
            <w:top w:val="none" w:sz="0" w:space="0" w:color="auto"/>
            <w:left w:val="none" w:sz="0" w:space="0" w:color="auto"/>
            <w:bottom w:val="none" w:sz="0" w:space="0" w:color="auto"/>
            <w:right w:val="none" w:sz="0" w:space="0" w:color="auto"/>
          </w:divBdr>
        </w:div>
        <w:div w:id="935022244">
          <w:marLeft w:val="547"/>
          <w:marRight w:val="0"/>
          <w:marTop w:val="115"/>
          <w:marBottom w:val="0"/>
          <w:divBdr>
            <w:top w:val="none" w:sz="0" w:space="0" w:color="auto"/>
            <w:left w:val="none" w:sz="0" w:space="0" w:color="auto"/>
            <w:bottom w:val="none" w:sz="0" w:space="0" w:color="auto"/>
            <w:right w:val="none" w:sz="0" w:space="0" w:color="auto"/>
          </w:divBdr>
        </w:div>
        <w:div w:id="1351954175">
          <w:marLeft w:val="547"/>
          <w:marRight w:val="0"/>
          <w:marTop w:val="115"/>
          <w:marBottom w:val="0"/>
          <w:divBdr>
            <w:top w:val="none" w:sz="0" w:space="0" w:color="auto"/>
            <w:left w:val="none" w:sz="0" w:space="0" w:color="auto"/>
            <w:bottom w:val="none" w:sz="0" w:space="0" w:color="auto"/>
            <w:right w:val="none" w:sz="0" w:space="0" w:color="auto"/>
          </w:divBdr>
        </w:div>
        <w:div w:id="1551382711">
          <w:marLeft w:val="547"/>
          <w:marRight w:val="0"/>
          <w:marTop w:val="115"/>
          <w:marBottom w:val="0"/>
          <w:divBdr>
            <w:top w:val="none" w:sz="0" w:space="0" w:color="auto"/>
            <w:left w:val="none" w:sz="0" w:space="0" w:color="auto"/>
            <w:bottom w:val="none" w:sz="0" w:space="0" w:color="auto"/>
            <w:right w:val="none" w:sz="0" w:space="0" w:color="auto"/>
          </w:divBdr>
        </w:div>
      </w:divsChild>
    </w:div>
    <w:div w:id="1455128453">
      <w:bodyDiv w:val="1"/>
      <w:marLeft w:val="0"/>
      <w:marRight w:val="0"/>
      <w:marTop w:val="0"/>
      <w:marBottom w:val="0"/>
      <w:divBdr>
        <w:top w:val="none" w:sz="0" w:space="0" w:color="auto"/>
        <w:left w:val="none" w:sz="0" w:space="0" w:color="auto"/>
        <w:bottom w:val="none" w:sz="0" w:space="0" w:color="auto"/>
        <w:right w:val="none" w:sz="0" w:space="0" w:color="auto"/>
      </w:divBdr>
    </w:div>
    <w:div w:id="18191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un-net.dk/sigs-special-interest-groups/nup-netvaerk-for-udvikling-af-phd-vejledning/"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1051</TotalTime>
  <Pages>22</Pages>
  <Words>10526</Words>
  <Characters>64211</Characters>
  <Application>Microsoft Office Word</Application>
  <DocSecurity>0</DocSecurity>
  <Lines>535</Lines>
  <Paragraphs>149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2016-09-04T10:21:00Z</cp:lastPrinted>
  <dcterms:created xsi:type="dcterms:W3CDTF">2016-09-08T18:06:00Z</dcterms:created>
  <dcterms:modified xsi:type="dcterms:W3CDTF">2016-09-09T12:57:00Z</dcterms:modified>
</cp:coreProperties>
</file>